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9524C" w14:textId="77777777" w:rsidR="00C84A84" w:rsidRDefault="00C84A84" w:rsidP="00C84A84">
      <w:pPr>
        <w:keepNext/>
        <w:widowControl w:val="0"/>
        <w:tabs>
          <w:tab w:val="left" w:pos="360"/>
        </w:tabs>
        <w:suppressAutoHyphens/>
        <w:spacing w:after="0"/>
        <w:jc w:val="center"/>
        <w:outlineLvl w:val="6"/>
        <w:rPr>
          <w:rFonts w:eastAsia="Lucida Sans Unicode" w:cs="Tahoma"/>
          <w:b/>
        </w:rPr>
      </w:pPr>
      <w:r>
        <w:rPr>
          <w:noProof/>
        </w:rPr>
        <w:drawing>
          <wp:inline distT="0" distB="0" distL="0" distR="0" wp14:anchorId="0FA4C59D" wp14:editId="20B3D170">
            <wp:extent cx="635635" cy="729577"/>
            <wp:effectExtent l="0" t="0" r="0" b="0"/>
            <wp:docPr id="2" name="Attēls 2" descr="Attēls, kurā ir skečs, zīmējums, simbols, raksts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 descr="Attēls, kurā ir skečs, zīmējums, simbols, raksts&#10;&#10;Mākslīgā intelekta ģenerētais saturs var būt nepareiz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71" cy="73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6F709" w14:textId="77777777" w:rsidR="00C84A84" w:rsidRPr="001D23D4" w:rsidRDefault="00C84A84" w:rsidP="00C84A84">
      <w:pPr>
        <w:keepNext/>
        <w:widowControl w:val="0"/>
        <w:tabs>
          <w:tab w:val="left" w:pos="360"/>
        </w:tabs>
        <w:suppressAutoHyphens/>
        <w:spacing w:after="0"/>
        <w:jc w:val="center"/>
        <w:outlineLvl w:val="6"/>
        <w:rPr>
          <w:rFonts w:eastAsia="Lucida Sans Unicode" w:cs="Tahoma"/>
        </w:rPr>
      </w:pPr>
      <w:r w:rsidRPr="001D23D4">
        <w:rPr>
          <w:rFonts w:eastAsia="Lucida Sans Unicode" w:cs="Tahoma"/>
        </w:rPr>
        <w:t>JĒKABPILS NOVADA PAŠVALDĪBA</w:t>
      </w:r>
    </w:p>
    <w:p w14:paraId="6B5014C5" w14:textId="77777777" w:rsidR="00C84A84" w:rsidRPr="00C84A84" w:rsidRDefault="00C84A84" w:rsidP="00C84A84">
      <w:pPr>
        <w:keepNext/>
        <w:widowControl w:val="0"/>
        <w:tabs>
          <w:tab w:val="left" w:pos="360"/>
        </w:tabs>
        <w:suppressAutoHyphens/>
        <w:spacing w:after="0"/>
        <w:jc w:val="center"/>
        <w:outlineLvl w:val="6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C84A84">
        <w:rPr>
          <w:rFonts w:ascii="Times New Roman" w:eastAsia="Lucida Sans Unicode" w:hAnsi="Times New Roman" w:cs="Times New Roman"/>
          <w:b/>
          <w:sz w:val="24"/>
          <w:szCs w:val="24"/>
        </w:rPr>
        <w:t>VIESĪTES MŪZIKAS UN MĀKSLAS SKOLA</w:t>
      </w:r>
    </w:p>
    <w:p w14:paraId="7A39B71C" w14:textId="77777777" w:rsidR="00C84A84" w:rsidRPr="00C84A84" w:rsidRDefault="00C84A84" w:rsidP="00C84A84">
      <w:pPr>
        <w:widowControl w:val="0"/>
        <w:tabs>
          <w:tab w:val="right" w:pos="9000"/>
        </w:tabs>
        <w:suppressAutoHyphens/>
        <w:spacing w:after="0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C84A84">
        <w:rPr>
          <w:rFonts w:ascii="Times New Roman" w:eastAsia="Lucida Sans Unicode" w:hAnsi="Times New Roman" w:cs="Times New Roman"/>
          <w:sz w:val="24"/>
          <w:szCs w:val="24"/>
        </w:rPr>
        <w:t>Reģistrācijas Nr.40900016032</w:t>
      </w:r>
    </w:p>
    <w:p w14:paraId="13329C98" w14:textId="77777777" w:rsidR="00C84A84" w:rsidRPr="00C84A84" w:rsidRDefault="00C84A84" w:rsidP="00C84A84">
      <w:pPr>
        <w:keepNext/>
        <w:widowControl w:val="0"/>
        <w:pBdr>
          <w:bottom w:val="single" w:sz="12" w:space="1" w:color="auto"/>
        </w:pBdr>
        <w:suppressAutoHyphens/>
        <w:spacing w:after="0"/>
        <w:jc w:val="center"/>
        <w:outlineLvl w:val="5"/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ar-SA"/>
        </w:rPr>
      </w:pPr>
      <w:r w:rsidRPr="00C84A84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ar-SA"/>
        </w:rPr>
        <w:t>Brīvības iela 12, Viesīte, Jēkabpils novads LV – 5237</w:t>
      </w:r>
    </w:p>
    <w:p w14:paraId="17AE2A98" w14:textId="77777777" w:rsidR="00C84A84" w:rsidRPr="00C84A84" w:rsidRDefault="00C84A84" w:rsidP="00C84A84">
      <w:pPr>
        <w:keepNext/>
        <w:widowControl w:val="0"/>
        <w:pBdr>
          <w:bottom w:val="single" w:sz="12" w:space="1" w:color="auto"/>
        </w:pBdr>
        <w:suppressAutoHyphens/>
        <w:spacing w:after="0"/>
        <w:jc w:val="center"/>
        <w:outlineLvl w:val="5"/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ar-SA"/>
        </w:rPr>
      </w:pPr>
      <w:r w:rsidRPr="00C84A84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ar-SA"/>
        </w:rPr>
        <w:t>Tālrunis 27843634, elektroniskais pasts muzika.maksla</w:t>
      </w:r>
      <w:r w:rsidRPr="00C84A84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@edu.jekabpils.lv</w:t>
      </w:r>
    </w:p>
    <w:p w14:paraId="3F86653B" w14:textId="77777777" w:rsidR="00C84A84" w:rsidRDefault="00C84A84" w:rsidP="00C84A84">
      <w:pPr>
        <w:spacing w:after="0"/>
        <w:jc w:val="center"/>
        <w:rPr>
          <w:rFonts w:ascii="Times New Roman" w:hAnsi="Times New Roman" w:cs="Times New Roman"/>
        </w:rPr>
      </w:pPr>
    </w:p>
    <w:p w14:paraId="4206C2DB" w14:textId="401D4FAD" w:rsidR="009F4AB6" w:rsidRDefault="009F4AB6" w:rsidP="00C84A84">
      <w:pPr>
        <w:spacing w:after="0"/>
        <w:jc w:val="center"/>
        <w:rPr>
          <w:rFonts w:ascii="Times New Roman" w:hAnsi="Times New Roman" w:cs="Times New Roman"/>
        </w:rPr>
      </w:pPr>
      <w:r w:rsidRPr="00341ABD">
        <w:rPr>
          <w:rFonts w:ascii="Times New Roman" w:hAnsi="Times New Roman" w:cs="Times New Roman"/>
        </w:rPr>
        <w:t>IEKSĒJIE NOTEIKUMI</w:t>
      </w:r>
    </w:p>
    <w:p w14:paraId="186E1EF5" w14:textId="77777777" w:rsidR="009F4AB6" w:rsidRDefault="009F4AB6" w:rsidP="009F4AB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Jēkabpils novada</w:t>
      </w:r>
    </w:p>
    <w:p w14:paraId="6D60FD26" w14:textId="2F5EA55D" w:rsidR="009F4AB6" w:rsidRPr="009F4AB6" w:rsidRDefault="009F4AB6" w:rsidP="009F4AB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Viesītē</w:t>
      </w:r>
    </w:p>
    <w:p w14:paraId="6AFB7D35" w14:textId="77777777" w:rsidR="009F4AB6" w:rsidRDefault="009F4AB6" w:rsidP="009F4A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9F38711" w14:textId="2263D552" w:rsidR="009F4AB6" w:rsidRPr="009F4AB6" w:rsidRDefault="009F4AB6" w:rsidP="009F4A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Izdoti saskaņā ar 22.12.2023. MK noteikumiem</w:t>
      </w:r>
    </w:p>
    <w:p w14:paraId="1E9178A9" w14:textId="77777777" w:rsidR="009F4AB6" w:rsidRPr="009F4AB6" w:rsidRDefault="009F4AB6" w:rsidP="009F4A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Nr. 762 “Noteikumi par valsts profesionālās</w:t>
      </w:r>
    </w:p>
    <w:p w14:paraId="4DCEAAEF" w14:textId="77777777" w:rsidR="009F4AB6" w:rsidRPr="009F4AB6" w:rsidRDefault="009F4AB6" w:rsidP="009F4A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ievirzes izglītības standartu mākslu jomā”</w:t>
      </w:r>
    </w:p>
    <w:p w14:paraId="2360DDDD" w14:textId="77777777" w:rsidR="00BB27CF" w:rsidRDefault="00BB27CF" w:rsidP="009F4A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19B05A" w14:textId="77777777" w:rsidR="00BB27CF" w:rsidRDefault="00BB27CF" w:rsidP="009F4A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806DDE" w14:textId="77F23ED1" w:rsidR="009F4AB6" w:rsidRDefault="009F4AB6" w:rsidP="00BB27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7CF">
        <w:rPr>
          <w:rFonts w:ascii="Times New Roman" w:hAnsi="Times New Roman" w:cs="Times New Roman"/>
          <w:b/>
          <w:bCs/>
          <w:sz w:val="24"/>
          <w:szCs w:val="24"/>
        </w:rPr>
        <w:t>I Vispārējie jautājumi</w:t>
      </w:r>
    </w:p>
    <w:p w14:paraId="62B08C8B" w14:textId="77777777" w:rsidR="00BB27CF" w:rsidRPr="00BB27CF" w:rsidRDefault="00BB27CF" w:rsidP="00BB27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D0C97" w14:textId="4EFE6E68" w:rsidR="00BB27CF" w:rsidRPr="00BB27CF" w:rsidRDefault="00BB27CF" w:rsidP="00BB27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1D9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F4AB6" w:rsidRPr="009861D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9861D9">
        <w:rPr>
          <w:rFonts w:ascii="Times New Roman" w:hAnsi="Times New Roman" w:cs="Times New Roman"/>
          <w:b/>
          <w:bCs/>
          <w:sz w:val="24"/>
          <w:szCs w:val="24"/>
        </w:rPr>
        <w:t>iesītes</w:t>
      </w:r>
      <w:r w:rsidR="009F4AB6" w:rsidRPr="009861D9">
        <w:rPr>
          <w:rFonts w:ascii="Times New Roman" w:hAnsi="Times New Roman" w:cs="Times New Roman"/>
          <w:b/>
          <w:bCs/>
          <w:sz w:val="24"/>
          <w:szCs w:val="24"/>
        </w:rPr>
        <w:t xml:space="preserve"> Mūzikas</w:t>
      </w:r>
      <w:r w:rsidRPr="009861D9">
        <w:rPr>
          <w:rFonts w:ascii="Times New Roman" w:hAnsi="Times New Roman" w:cs="Times New Roman"/>
          <w:b/>
          <w:bCs/>
          <w:sz w:val="24"/>
          <w:szCs w:val="24"/>
        </w:rPr>
        <w:t xml:space="preserve"> un mākslas </w:t>
      </w:r>
      <w:r w:rsidR="009F4AB6" w:rsidRPr="009861D9">
        <w:rPr>
          <w:rFonts w:ascii="Times New Roman" w:hAnsi="Times New Roman" w:cs="Times New Roman"/>
          <w:b/>
          <w:bCs/>
          <w:sz w:val="24"/>
          <w:szCs w:val="24"/>
        </w:rPr>
        <w:t>skolas (turpmāk – V</w:t>
      </w:r>
      <w:r w:rsidRPr="009861D9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9F4AB6" w:rsidRPr="009861D9">
        <w:rPr>
          <w:rFonts w:ascii="Times New Roman" w:hAnsi="Times New Roman" w:cs="Times New Roman"/>
          <w:b/>
          <w:bCs/>
          <w:sz w:val="24"/>
          <w:szCs w:val="24"/>
        </w:rPr>
        <w:t>MS) Izglītojamo mācību sasniegumu</w:t>
      </w:r>
      <w:r w:rsidRPr="009861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4AB6" w:rsidRPr="009861D9">
        <w:rPr>
          <w:rFonts w:ascii="Times New Roman" w:hAnsi="Times New Roman" w:cs="Times New Roman"/>
          <w:b/>
          <w:bCs/>
          <w:sz w:val="24"/>
          <w:szCs w:val="24"/>
        </w:rPr>
        <w:t>vērtēšanas kārtība</w:t>
      </w:r>
      <w:r w:rsidR="009F4AB6" w:rsidRPr="00BB27CF">
        <w:rPr>
          <w:rFonts w:ascii="Times New Roman" w:hAnsi="Times New Roman" w:cs="Times New Roman"/>
          <w:sz w:val="24"/>
          <w:szCs w:val="24"/>
        </w:rPr>
        <w:t xml:space="preserve"> (turpmāk – kārtība) nosaka profesionālās ievirzes izglītības</w:t>
      </w:r>
      <w:r w:rsidRPr="00BB27CF">
        <w:rPr>
          <w:rFonts w:ascii="Times New Roman" w:hAnsi="Times New Roman" w:cs="Times New Roman"/>
          <w:sz w:val="24"/>
          <w:szCs w:val="24"/>
        </w:rPr>
        <w:t xml:space="preserve"> </w:t>
      </w:r>
      <w:r w:rsidR="009F4AB6" w:rsidRPr="00BB27CF">
        <w:rPr>
          <w:rFonts w:ascii="Times New Roman" w:hAnsi="Times New Roman" w:cs="Times New Roman"/>
          <w:sz w:val="24"/>
          <w:szCs w:val="24"/>
        </w:rPr>
        <w:t>programmu izglītojamo mācību sasniegumu vērtēšanas kārtību visās klasēs.</w:t>
      </w:r>
    </w:p>
    <w:p w14:paraId="4532E164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27CF">
        <w:rPr>
          <w:rFonts w:ascii="Times New Roman" w:hAnsi="Times New Roman" w:cs="Times New Roman"/>
          <w:b/>
          <w:bCs/>
          <w:sz w:val="24"/>
          <w:szCs w:val="24"/>
        </w:rPr>
        <w:t>2. Noteikumu mērķis ir</w:t>
      </w:r>
      <w:r w:rsidRPr="009F4AB6">
        <w:rPr>
          <w:rFonts w:ascii="Times New Roman" w:hAnsi="Times New Roman" w:cs="Times New Roman"/>
          <w:sz w:val="24"/>
          <w:szCs w:val="24"/>
        </w:rPr>
        <w:t>:</w:t>
      </w:r>
    </w:p>
    <w:p w14:paraId="4BFD94E4" w14:textId="72F11B26" w:rsidR="009F4AB6" w:rsidRPr="009F4AB6" w:rsidRDefault="00BB27CF" w:rsidP="00BB27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4AB6" w:rsidRPr="009F4AB6">
        <w:rPr>
          <w:rFonts w:ascii="Times New Roman" w:hAnsi="Times New Roman" w:cs="Times New Roman"/>
          <w:sz w:val="24"/>
          <w:szCs w:val="24"/>
        </w:rPr>
        <w:t>2.1. noteikt izglītojamo zināšanu pārbaudes kārtību;</w:t>
      </w:r>
    </w:p>
    <w:p w14:paraId="5A45C751" w14:textId="21C93B9E" w:rsidR="009F4AB6" w:rsidRPr="009F4AB6" w:rsidRDefault="00BB27CF" w:rsidP="00BB27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4AB6" w:rsidRPr="009F4AB6">
        <w:rPr>
          <w:rFonts w:ascii="Times New Roman" w:hAnsi="Times New Roman" w:cs="Times New Roman"/>
          <w:sz w:val="24"/>
          <w:szCs w:val="24"/>
        </w:rPr>
        <w:t>2.2. noteikt minimālo skolvadības sistēmā „e-klase” (turpmāk – e - klase)</w:t>
      </w:r>
    </w:p>
    <w:p w14:paraId="41FC5C1F" w14:textId="77777777" w:rsidR="009F4AB6" w:rsidRPr="009F4AB6" w:rsidRDefault="009F4AB6" w:rsidP="00BB27C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atspoguļojamo vērtējumu skaitu;</w:t>
      </w:r>
    </w:p>
    <w:p w14:paraId="0966E81B" w14:textId="0D563ED6" w:rsidR="009F4AB6" w:rsidRPr="009F4AB6" w:rsidRDefault="00BB27CF" w:rsidP="00BB27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4AB6" w:rsidRPr="009F4AB6">
        <w:rPr>
          <w:rFonts w:ascii="Times New Roman" w:hAnsi="Times New Roman" w:cs="Times New Roman"/>
          <w:sz w:val="24"/>
          <w:szCs w:val="24"/>
        </w:rPr>
        <w:t>2.3. noteikt principus vērtējuma noteikšanai semestrī un gadā;</w:t>
      </w:r>
    </w:p>
    <w:p w14:paraId="4BE31B4A" w14:textId="6092953C" w:rsidR="009F4AB6" w:rsidRPr="009F4AB6" w:rsidRDefault="00BB27CF" w:rsidP="00BB27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4AB6" w:rsidRPr="009F4AB6">
        <w:rPr>
          <w:rFonts w:ascii="Times New Roman" w:hAnsi="Times New Roman" w:cs="Times New Roman"/>
          <w:sz w:val="24"/>
          <w:szCs w:val="24"/>
        </w:rPr>
        <w:t>2.4. noteikt minimālās prasības izglītojamā pārcelšanai nākamajā klasē;</w:t>
      </w:r>
    </w:p>
    <w:p w14:paraId="629ACAA9" w14:textId="7488D9E2" w:rsidR="009F4AB6" w:rsidRPr="009F4AB6" w:rsidRDefault="00BB27CF" w:rsidP="00BB27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4AB6" w:rsidRPr="009F4AB6">
        <w:rPr>
          <w:rFonts w:ascii="Times New Roman" w:hAnsi="Times New Roman" w:cs="Times New Roman"/>
          <w:sz w:val="24"/>
          <w:szCs w:val="24"/>
        </w:rPr>
        <w:t>2.5. noteikt vecāku/aizbildņu (turpmāk – vecāku) informēšanas par izglītojamo</w:t>
      </w:r>
    </w:p>
    <w:p w14:paraId="0D100E2B" w14:textId="1ED2F512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mācību sasniegumiem kārtību.</w:t>
      </w:r>
    </w:p>
    <w:p w14:paraId="3BFC3FD1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3. Noteikumi izstrādāti pamatojoties uz spēkā esošajiem normatīvajiem dokumentiem,</w:t>
      </w:r>
    </w:p>
    <w:p w14:paraId="5729179B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kuri regulē izglītojamo zināšanu pārbaudīšanas, vērtēšanas un atspoguļošanas</w:t>
      </w:r>
    </w:p>
    <w:p w14:paraId="5E7B779D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kārtību, kā arī kārtību izglītojamo pārcelšanai un profesionālās ievirzes izglītību</w:t>
      </w:r>
    </w:p>
    <w:p w14:paraId="41A8A7DD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apliecinoša dokumenta izsniegšanai.</w:t>
      </w:r>
    </w:p>
    <w:p w14:paraId="7E3C9D5A" w14:textId="411B9E8D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4. Noteikumi ir saistoši V</w:t>
      </w:r>
      <w:r w:rsidR="00BB27CF">
        <w:rPr>
          <w:rFonts w:ascii="Times New Roman" w:hAnsi="Times New Roman" w:cs="Times New Roman"/>
          <w:sz w:val="24"/>
          <w:szCs w:val="24"/>
        </w:rPr>
        <w:t>M</w:t>
      </w:r>
      <w:r w:rsidRPr="009F4AB6">
        <w:rPr>
          <w:rFonts w:ascii="Times New Roman" w:hAnsi="Times New Roman" w:cs="Times New Roman"/>
          <w:sz w:val="24"/>
          <w:szCs w:val="24"/>
        </w:rPr>
        <w:t>MS pedagogiem, kuri ir atbildīgi par minēto prasību</w:t>
      </w:r>
    </w:p>
    <w:p w14:paraId="766D7E40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ievērošanu.</w:t>
      </w:r>
    </w:p>
    <w:p w14:paraId="6191677E" w14:textId="5B9E4CFB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5. Mācību perioda un mācību gada plānojumu nosaka V</w:t>
      </w:r>
      <w:r w:rsidR="00BB27CF">
        <w:rPr>
          <w:rFonts w:ascii="Times New Roman" w:hAnsi="Times New Roman" w:cs="Times New Roman"/>
          <w:sz w:val="24"/>
          <w:szCs w:val="24"/>
        </w:rPr>
        <w:t>M</w:t>
      </w:r>
      <w:r w:rsidRPr="009F4AB6">
        <w:rPr>
          <w:rFonts w:ascii="Times New Roman" w:hAnsi="Times New Roman" w:cs="Times New Roman"/>
          <w:sz w:val="24"/>
          <w:szCs w:val="24"/>
        </w:rPr>
        <w:t>MS izveidotais un direktora</w:t>
      </w:r>
    </w:p>
    <w:p w14:paraId="223C2B8F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apstiprinātais mācību plāns.</w:t>
      </w:r>
    </w:p>
    <w:p w14:paraId="6DDB13ED" w14:textId="2865AA93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6. Mācību procesa īstenošanas laiku VM</w:t>
      </w:r>
      <w:r w:rsidR="00BB27CF">
        <w:rPr>
          <w:rFonts w:ascii="Times New Roman" w:hAnsi="Times New Roman" w:cs="Times New Roman"/>
          <w:sz w:val="24"/>
          <w:szCs w:val="24"/>
        </w:rPr>
        <w:t>M</w:t>
      </w:r>
      <w:r w:rsidRPr="009F4AB6">
        <w:rPr>
          <w:rFonts w:ascii="Times New Roman" w:hAnsi="Times New Roman" w:cs="Times New Roman"/>
          <w:sz w:val="24"/>
          <w:szCs w:val="24"/>
        </w:rPr>
        <w:t>S plāno, ievērojot vispārējās izglītības iestāžu</w:t>
      </w:r>
      <w:r w:rsidR="00BB27CF">
        <w:rPr>
          <w:rFonts w:ascii="Times New Roman" w:hAnsi="Times New Roman" w:cs="Times New Roman"/>
          <w:sz w:val="24"/>
          <w:szCs w:val="24"/>
        </w:rPr>
        <w:t xml:space="preserve"> </w:t>
      </w:r>
      <w:r w:rsidRPr="009F4AB6">
        <w:rPr>
          <w:rFonts w:ascii="Times New Roman" w:hAnsi="Times New Roman" w:cs="Times New Roman"/>
          <w:sz w:val="24"/>
          <w:szCs w:val="24"/>
        </w:rPr>
        <w:t>mācību režīmu: mācību gada, semestru sākumu un beigas. Brīvdienas nosaka</w:t>
      </w:r>
    </w:p>
    <w:p w14:paraId="08985221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atbilstoši vispārizglītojošo skolu termiņiem, kurus nosaka Izglītības un Zinātnes</w:t>
      </w:r>
    </w:p>
    <w:p w14:paraId="5693662C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ministrija.</w:t>
      </w:r>
    </w:p>
    <w:p w14:paraId="6FC389F0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7. Izglītības programmu īstenošanas darba laika vienība ir mācību gads, kura ilgums ir</w:t>
      </w:r>
    </w:p>
    <w:p w14:paraId="3B8FA1DE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35 nedēļas. Mācību gads dalās divos semestros.</w:t>
      </w:r>
    </w:p>
    <w:p w14:paraId="104187DC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8. Izglītības programmas tiek īstenotas grupu un individuālajās nodarbībās pedagoga</w:t>
      </w:r>
    </w:p>
    <w:p w14:paraId="3D05BDF7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lastRenderedPageBreak/>
        <w:t>vadībā, izglītojamā patstāvīgajā darbā, ārpusstundu pasākumos – konkursos,</w:t>
      </w:r>
    </w:p>
    <w:p w14:paraId="20558BAB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koncertos, festivālos, akcijās, u.t.t.</w:t>
      </w:r>
    </w:p>
    <w:p w14:paraId="68F72012" w14:textId="20BE596A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9. Mācību saturu mūzikas izglītības programmu īstenošanai izstrādā VM</w:t>
      </w:r>
      <w:r w:rsidR="00BB27CF">
        <w:rPr>
          <w:rFonts w:ascii="Times New Roman" w:hAnsi="Times New Roman" w:cs="Times New Roman"/>
          <w:sz w:val="24"/>
          <w:szCs w:val="24"/>
        </w:rPr>
        <w:t>M</w:t>
      </w:r>
      <w:r w:rsidRPr="009F4AB6">
        <w:rPr>
          <w:rFonts w:ascii="Times New Roman" w:hAnsi="Times New Roman" w:cs="Times New Roman"/>
          <w:sz w:val="24"/>
          <w:szCs w:val="24"/>
        </w:rPr>
        <w:t>S pedagogi,</w:t>
      </w:r>
      <w:r w:rsidR="00BB27CF">
        <w:rPr>
          <w:rFonts w:ascii="Times New Roman" w:hAnsi="Times New Roman" w:cs="Times New Roman"/>
          <w:sz w:val="24"/>
          <w:szCs w:val="24"/>
        </w:rPr>
        <w:t xml:space="preserve"> </w:t>
      </w:r>
      <w:r w:rsidRPr="009F4AB6">
        <w:rPr>
          <w:rFonts w:ascii="Times New Roman" w:hAnsi="Times New Roman" w:cs="Times New Roman"/>
          <w:sz w:val="24"/>
          <w:szCs w:val="24"/>
        </w:rPr>
        <w:t>atbilstoši 22.12.2023. MK noteikumiem Nr. 762 “Noteikumi par valsts</w:t>
      </w:r>
    </w:p>
    <w:p w14:paraId="6B963A3D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profesionālās ievirzes izglītības standartu mākslu jomā”, Kultūras ministrijas</w:t>
      </w:r>
    </w:p>
    <w:p w14:paraId="7D451EFB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apstiprinātajām mācību priekšmetu paraugprogrammām, mācību priekšmetu</w:t>
      </w:r>
    </w:p>
    <w:p w14:paraId="5FC287E1" w14:textId="41790C54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programmas apstiprina VM</w:t>
      </w:r>
      <w:r w:rsidR="00BB27CF">
        <w:rPr>
          <w:rFonts w:ascii="Times New Roman" w:hAnsi="Times New Roman" w:cs="Times New Roman"/>
          <w:sz w:val="24"/>
          <w:szCs w:val="24"/>
        </w:rPr>
        <w:t>M</w:t>
      </w:r>
      <w:r w:rsidRPr="009F4AB6">
        <w:rPr>
          <w:rFonts w:ascii="Times New Roman" w:hAnsi="Times New Roman" w:cs="Times New Roman"/>
          <w:sz w:val="24"/>
          <w:szCs w:val="24"/>
        </w:rPr>
        <w:t>S direktors.</w:t>
      </w:r>
    </w:p>
    <w:p w14:paraId="44E3B6F4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10. Mācību darba organizācijas pamatforma ir mācību stunda – kuras ilgums ir 40</w:t>
      </w:r>
    </w:p>
    <w:p w14:paraId="6EEE7DEA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minūtes. Mācību slodzes sadalījumu pa nedēļas dienām atspoguļo stundu saraksts.</w:t>
      </w:r>
    </w:p>
    <w:p w14:paraId="4E615A97" w14:textId="5BDABDAB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Ar VM</w:t>
      </w:r>
      <w:r w:rsidR="00BB27CF">
        <w:rPr>
          <w:rFonts w:ascii="Times New Roman" w:hAnsi="Times New Roman" w:cs="Times New Roman"/>
          <w:sz w:val="24"/>
          <w:szCs w:val="24"/>
        </w:rPr>
        <w:t>M</w:t>
      </w:r>
      <w:r w:rsidRPr="009F4AB6">
        <w:rPr>
          <w:rFonts w:ascii="Times New Roman" w:hAnsi="Times New Roman" w:cs="Times New Roman"/>
          <w:sz w:val="24"/>
          <w:szCs w:val="24"/>
        </w:rPr>
        <w:t>S direktora rīkojumu apstiprināto stundu sarakstu izglītojamie un pedagogi</w:t>
      </w:r>
    </w:p>
    <w:p w14:paraId="07DD31F1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tiek iepazīstināti katra semestra sākumā.</w:t>
      </w:r>
    </w:p>
    <w:p w14:paraId="4BD1B148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11. Stundu saraksts ir ievadīts e – klasē, skolas mājaslapā un izmaiņas tajā var izdarīt</w:t>
      </w:r>
    </w:p>
    <w:p w14:paraId="468B02FA" w14:textId="77777777" w:rsid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direktors.</w:t>
      </w:r>
    </w:p>
    <w:p w14:paraId="4E7A1CC1" w14:textId="77777777" w:rsidR="00BB27CF" w:rsidRPr="009F4AB6" w:rsidRDefault="00BB27CF" w:rsidP="009F4A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FE1945" w14:textId="77777777" w:rsidR="009F4AB6" w:rsidRDefault="009F4AB6" w:rsidP="00BB27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7CF">
        <w:rPr>
          <w:rFonts w:ascii="Times New Roman" w:hAnsi="Times New Roman" w:cs="Times New Roman"/>
          <w:b/>
          <w:bCs/>
          <w:sz w:val="24"/>
          <w:szCs w:val="24"/>
        </w:rPr>
        <w:t>II Vērtēšanas mērķis, uzdevumi un pamatprincipi</w:t>
      </w:r>
    </w:p>
    <w:p w14:paraId="53EBBD8A" w14:textId="77777777" w:rsidR="00BB27CF" w:rsidRPr="00BB27CF" w:rsidRDefault="00BB27CF" w:rsidP="00BB27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C4DD8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12. Izglītojamo mācību sasniegumu vērtēšanas mērķis ir objektīvs un profesionāls</w:t>
      </w:r>
    </w:p>
    <w:p w14:paraId="70E3593E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izglītojamā sasniegumu raksturojums, kas sekmē katra izglītojamā sabiedriskai un</w:t>
      </w:r>
    </w:p>
    <w:p w14:paraId="5CE39070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individuālai dzīvei nepieciešamo zināšanu un prasmju apguvi un izpratni par</w:t>
      </w:r>
    </w:p>
    <w:p w14:paraId="21290EB4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mācīšanās panākumiem.</w:t>
      </w:r>
    </w:p>
    <w:p w14:paraId="3F25C617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13</w:t>
      </w:r>
      <w:r w:rsidRPr="00BB27CF">
        <w:rPr>
          <w:rFonts w:ascii="Times New Roman" w:hAnsi="Times New Roman" w:cs="Times New Roman"/>
          <w:b/>
          <w:bCs/>
          <w:sz w:val="24"/>
          <w:szCs w:val="24"/>
        </w:rPr>
        <w:t>. Formatīvā vērtēšana</w:t>
      </w:r>
      <w:r w:rsidRPr="009F4AB6">
        <w:rPr>
          <w:rFonts w:ascii="Times New Roman" w:hAnsi="Times New Roman" w:cs="Times New Roman"/>
          <w:sz w:val="24"/>
          <w:szCs w:val="24"/>
        </w:rPr>
        <w:t>:</w:t>
      </w:r>
    </w:p>
    <w:p w14:paraId="272D2AC3" w14:textId="00FB6431" w:rsidR="009F4AB6" w:rsidRPr="009F4AB6" w:rsidRDefault="00BB27CF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F4AB6" w:rsidRPr="009F4AB6">
        <w:rPr>
          <w:rFonts w:ascii="Times New Roman" w:hAnsi="Times New Roman" w:cs="Times New Roman"/>
          <w:sz w:val="24"/>
          <w:szCs w:val="24"/>
        </w:rPr>
        <w:t>13.1. Izglītojamā mācību sasniegumu formatīvās vērtēšanas vērtējumi:</w:t>
      </w:r>
    </w:p>
    <w:p w14:paraId="0ACE3C7B" w14:textId="6A8B2E82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 xml:space="preserve"> </w:t>
      </w:r>
      <w:r w:rsidR="00BB27CF">
        <w:rPr>
          <w:rFonts w:ascii="Times New Roman" w:hAnsi="Times New Roman" w:cs="Times New Roman"/>
          <w:sz w:val="24"/>
          <w:szCs w:val="24"/>
        </w:rPr>
        <w:t xml:space="preserve">     </w:t>
      </w:r>
      <w:r w:rsidRPr="009F4AB6">
        <w:rPr>
          <w:rFonts w:ascii="Times New Roman" w:hAnsi="Times New Roman" w:cs="Times New Roman"/>
          <w:sz w:val="24"/>
          <w:szCs w:val="24"/>
        </w:rPr>
        <w:t>13.1.1. mutiski;</w:t>
      </w:r>
    </w:p>
    <w:p w14:paraId="24F2F2A8" w14:textId="3B6D8D2F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 xml:space="preserve"> </w:t>
      </w:r>
      <w:r w:rsidR="00BB27CF">
        <w:rPr>
          <w:rFonts w:ascii="Times New Roman" w:hAnsi="Times New Roman" w:cs="Times New Roman"/>
          <w:sz w:val="24"/>
          <w:szCs w:val="24"/>
        </w:rPr>
        <w:t xml:space="preserve">     </w:t>
      </w:r>
      <w:r w:rsidRPr="009F4AB6">
        <w:rPr>
          <w:rFonts w:ascii="Times New Roman" w:hAnsi="Times New Roman" w:cs="Times New Roman"/>
          <w:sz w:val="24"/>
          <w:szCs w:val="24"/>
        </w:rPr>
        <w:t>13.1.2. “i” ieskaitīts/ “ni” neieskaitīts;</w:t>
      </w:r>
    </w:p>
    <w:p w14:paraId="1753E4CF" w14:textId="358A83C1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 xml:space="preserve"> </w:t>
      </w:r>
      <w:r w:rsidR="00BB27CF">
        <w:rPr>
          <w:rFonts w:ascii="Times New Roman" w:hAnsi="Times New Roman" w:cs="Times New Roman"/>
          <w:sz w:val="24"/>
          <w:szCs w:val="24"/>
        </w:rPr>
        <w:t xml:space="preserve">     </w:t>
      </w:r>
      <w:r w:rsidRPr="009F4AB6">
        <w:rPr>
          <w:rFonts w:ascii="Times New Roman" w:hAnsi="Times New Roman" w:cs="Times New Roman"/>
          <w:sz w:val="24"/>
          <w:szCs w:val="24"/>
        </w:rPr>
        <w:t>13.1.3. procentos.</w:t>
      </w:r>
    </w:p>
    <w:p w14:paraId="087DA182" w14:textId="36B7A6F1" w:rsidR="009F4AB6" w:rsidRPr="009F4AB6" w:rsidRDefault="00BB27CF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4AB6" w:rsidRPr="009F4AB6">
        <w:rPr>
          <w:rFonts w:ascii="Times New Roman" w:hAnsi="Times New Roman" w:cs="Times New Roman"/>
          <w:sz w:val="24"/>
          <w:szCs w:val="24"/>
        </w:rPr>
        <w:t xml:space="preserve"> 13.2. Izglītojamā mācību sasniegumu formatīvās vērtēšanas uzdevumi:</w:t>
      </w:r>
    </w:p>
    <w:p w14:paraId="56A9B691" w14:textId="22FB1891" w:rsidR="009F4AB6" w:rsidRPr="009F4AB6" w:rsidRDefault="00BB27CF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F4AB6" w:rsidRPr="009F4AB6">
        <w:rPr>
          <w:rFonts w:ascii="Times New Roman" w:hAnsi="Times New Roman" w:cs="Times New Roman"/>
          <w:sz w:val="24"/>
          <w:szCs w:val="24"/>
        </w:rPr>
        <w:t xml:space="preserve"> 13.2.1. ikdienas pārbaudes darbi;</w:t>
      </w:r>
    </w:p>
    <w:p w14:paraId="47CDB74F" w14:textId="7E131B58" w:rsidR="009F4AB6" w:rsidRPr="009F4AB6" w:rsidRDefault="00BB27CF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F4AB6" w:rsidRPr="009F4AB6">
        <w:rPr>
          <w:rFonts w:ascii="Times New Roman" w:hAnsi="Times New Roman" w:cs="Times New Roman"/>
          <w:sz w:val="24"/>
          <w:szCs w:val="24"/>
        </w:rPr>
        <w:t xml:space="preserve"> 13.2.2. mājas darbi;</w:t>
      </w:r>
    </w:p>
    <w:p w14:paraId="39FE3B59" w14:textId="4689B539" w:rsidR="009F4AB6" w:rsidRPr="009F4AB6" w:rsidRDefault="00BB27CF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F4AB6" w:rsidRPr="009F4AB6">
        <w:rPr>
          <w:rFonts w:ascii="Times New Roman" w:hAnsi="Times New Roman" w:cs="Times New Roman"/>
          <w:sz w:val="24"/>
          <w:szCs w:val="24"/>
        </w:rPr>
        <w:t xml:space="preserve"> 13.2.3. patstāvīgie darbi;</w:t>
      </w:r>
    </w:p>
    <w:p w14:paraId="6937A384" w14:textId="4CD4A2A2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 xml:space="preserve"> </w:t>
      </w:r>
      <w:r w:rsidR="00BB27CF">
        <w:rPr>
          <w:rFonts w:ascii="Times New Roman" w:hAnsi="Times New Roman" w:cs="Times New Roman"/>
          <w:sz w:val="24"/>
          <w:szCs w:val="24"/>
        </w:rPr>
        <w:t xml:space="preserve">    </w:t>
      </w:r>
      <w:r w:rsidRPr="009F4AB6">
        <w:rPr>
          <w:rFonts w:ascii="Times New Roman" w:hAnsi="Times New Roman" w:cs="Times New Roman"/>
          <w:sz w:val="24"/>
          <w:szCs w:val="24"/>
        </w:rPr>
        <w:t>13.2.4. aktivitāte un darbs mācību stundā;</w:t>
      </w:r>
    </w:p>
    <w:p w14:paraId="1688E528" w14:textId="1E95208B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 xml:space="preserve"> </w:t>
      </w:r>
      <w:r w:rsidR="00BB27CF">
        <w:rPr>
          <w:rFonts w:ascii="Times New Roman" w:hAnsi="Times New Roman" w:cs="Times New Roman"/>
          <w:sz w:val="24"/>
          <w:szCs w:val="24"/>
        </w:rPr>
        <w:t xml:space="preserve">    </w:t>
      </w:r>
      <w:r w:rsidRPr="009F4AB6">
        <w:rPr>
          <w:rFonts w:ascii="Times New Roman" w:hAnsi="Times New Roman" w:cs="Times New Roman"/>
          <w:sz w:val="24"/>
          <w:szCs w:val="24"/>
        </w:rPr>
        <w:t xml:space="preserve">13.2.5. koncerti, </w:t>
      </w:r>
      <w:r w:rsidR="00BB27CF">
        <w:rPr>
          <w:rFonts w:ascii="Times New Roman" w:hAnsi="Times New Roman" w:cs="Times New Roman"/>
          <w:sz w:val="24"/>
          <w:szCs w:val="24"/>
        </w:rPr>
        <w:t xml:space="preserve">izstādes, </w:t>
      </w:r>
      <w:r w:rsidRPr="009F4AB6">
        <w:rPr>
          <w:rFonts w:ascii="Times New Roman" w:hAnsi="Times New Roman" w:cs="Times New Roman"/>
          <w:sz w:val="24"/>
          <w:szCs w:val="24"/>
        </w:rPr>
        <w:t>konkursi/skatuves prakse;</w:t>
      </w:r>
    </w:p>
    <w:p w14:paraId="1CCC0015" w14:textId="4935DBD1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 xml:space="preserve"> </w:t>
      </w:r>
      <w:r w:rsidR="00BB27CF">
        <w:rPr>
          <w:rFonts w:ascii="Times New Roman" w:hAnsi="Times New Roman" w:cs="Times New Roman"/>
          <w:sz w:val="24"/>
          <w:szCs w:val="24"/>
        </w:rPr>
        <w:t xml:space="preserve">    </w:t>
      </w:r>
      <w:r w:rsidRPr="009F4AB6">
        <w:rPr>
          <w:rFonts w:ascii="Times New Roman" w:hAnsi="Times New Roman" w:cs="Times New Roman"/>
          <w:sz w:val="24"/>
          <w:szCs w:val="24"/>
        </w:rPr>
        <w:t>13.2.6. mācību programmas noklausīšanās.</w:t>
      </w:r>
    </w:p>
    <w:p w14:paraId="592BE338" w14:textId="323EB718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B8C107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 xml:space="preserve">14. </w:t>
      </w:r>
      <w:r w:rsidRPr="00BB27CF">
        <w:rPr>
          <w:rFonts w:ascii="Times New Roman" w:hAnsi="Times New Roman" w:cs="Times New Roman"/>
          <w:b/>
          <w:bCs/>
          <w:sz w:val="24"/>
          <w:szCs w:val="24"/>
        </w:rPr>
        <w:t>Summatīvā vērtēšana:</w:t>
      </w:r>
    </w:p>
    <w:p w14:paraId="61D1C950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 xml:space="preserve"> 14.1. Izglītojamo mācību sasniegumu summatīvās vērtēšanas vērtējumi:</w:t>
      </w:r>
    </w:p>
    <w:p w14:paraId="4824DC80" w14:textId="5140A77E" w:rsidR="009F4AB6" w:rsidRPr="009F4AB6" w:rsidRDefault="00BB27CF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F4AB6" w:rsidRPr="009F4AB6">
        <w:rPr>
          <w:rFonts w:ascii="Times New Roman" w:hAnsi="Times New Roman" w:cs="Times New Roman"/>
          <w:sz w:val="24"/>
          <w:szCs w:val="24"/>
        </w:rPr>
        <w:t>14.1.1. vērtējums ballēs (1 – 10) pēc vienotas summatīvās vērtēšanas skalas un</w:t>
      </w:r>
    </w:p>
    <w:p w14:paraId="492BFD8E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vienotiem kritērijiem:</w:t>
      </w:r>
    </w:p>
    <w:p w14:paraId="37AB0F5F" w14:textId="3CB7E241" w:rsidR="009F4AB6" w:rsidRPr="009F4AB6" w:rsidRDefault="00BB27CF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F4AB6" w:rsidRPr="009F4AB6">
        <w:rPr>
          <w:rFonts w:ascii="Times New Roman" w:hAnsi="Times New Roman" w:cs="Times New Roman"/>
          <w:sz w:val="24"/>
          <w:szCs w:val="24"/>
        </w:rPr>
        <w:t>14.1.1.1. iegūto zināšanu apjoms un kvalitāte;</w:t>
      </w:r>
    </w:p>
    <w:p w14:paraId="387980BC" w14:textId="2C9E2D01" w:rsidR="009F4AB6" w:rsidRPr="009F4AB6" w:rsidRDefault="00BB27CF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F4AB6" w:rsidRPr="009F4AB6">
        <w:rPr>
          <w:rFonts w:ascii="Times New Roman" w:hAnsi="Times New Roman" w:cs="Times New Roman"/>
          <w:sz w:val="24"/>
          <w:szCs w:val="24"/>
        </w:rPr>
        <w:t>14.1.1.2. iegūtās prasmes un iemaņas;</w:t>
      </w:r>
    </w:p>
    <w:p w14:paraId="284C823E" w14:textId="6C72F0BD" w:rsidR="009F4AB6" w:rsidRPr="009F4AB6" w:rsidRDefault="00BB27CF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F4AB6" w:rsidRPr="009F4AB6">
        <w:rPr>
          <w:rFonts w:ascii="Times New Roman" w:hAnsi="Times New Roman" w:cs="Times New Roman"/>
          <w:sz w:val="24"/>
          <w:szCs w:val="24"/>
        </w:rPr>
        <w:t>14.1.1.3. mācību sasniegumu attīstības dinamika</w:t>
      </w:r>
      <w:r w:rsidR="00A05879">
        <w:rPr>
          <w:rFonts w:ascii="Times New Roman" w:hAnsi="Times New Roman" w:cs="Times New Roman"/>
          <w:sz w:val="24"/>
          <w:szCs w:val="24"/>
        </w:rPr>
        <w:t>;</w:t>
      </w:r>
    </w:p>
    <w:p w14:paraId="1A2D451D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14.2. Izglītojamo mācību sasniegumu summatīvās vērtēšanas uzdevumi:</w:t>
      </w:r>
    </w:p>
    <w:p w14:paraId="55C1330A" w14:textId="016C238B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 xml:space="preserve"> </w:t>
      </w:r>
      <w:r w:rsidR="00BB27CF">
        <w:rPr>
          <w:rFonts w:ascii="Times New Roman" w:hAnsi="Times New Roman" w:cs="Times New Roman"/>
          <w:sz w:val="24"/>
          <w:szCs w:val="24"/>
        </w:rPr>
        <w:t xml:space="preserve">  </w:t>
      </w:r>
      <w:r w:rsidRPr="009F4AB6">
        <w:rPr>
          <w:rFonts w:ascii="Times New Roman" w:hAnsi="Times New Roman" w:cs="Times New Roman"/>
          <w:sz w:val="24"/>
          <w:szCs w:val="24"/>
        </w:rPr>
        <w:t>14.2.1. tehniskās ieskaites;</w:t>
      </w:r>
    </w:p>
    <w:p w14:paraId="6FCFE7BD" w14:textId="19962F56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 xml:space="preserve"> </w:t>
      </w:r>
      <w:r w:rsidR="00BB27CF">
        <w:rPr>
          <w:rFonts w:ascii="Times New Roman" w:hAnsi="Times New Roman" w:cs="Times New Roman"/>
          <w:sz w:val="24"/>
          <w:szCs w:val="24"/>
        </w:rPr>
        <w:t xml:space="preserve">  </w:t>
      </w:r>
      <w:r w:rsidRPr="009F4AB6">
        <w:rPr>
          <w:rFonts w:ascii="Times New Roman" w:hAnsi="Times New Roman" w:cs="Times New Roman"/>
          <w:sz w:val="24"/>
          <w:szCs w:val="24"/>
        </w:rPr>
        <w:t>14.2.2. mācību koncerti;</w:t>
      </w:r>
    </w:p>
    <w:p w14:paraId="15FA2716" w14:textId="48AEE582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 xml:space="preserve"> </w:t>
      </w:r>
      <w:r w:rsidR="00BB27CF">
        <w:rPr>
          <w:rFonts w:ascii="Times New Roman" w:hAnsi="Times New Roman" w:cs="Times New Roman"/>
          <w:sz w:val="24"/>
          <w:szCs w:val="24"/>
        </w:rPr>
        <w:t xml:space="preserve">  </w:t>
      </w:r>
      <w:r w:rsidRPr="009F4AB6">
        <w:rPr>
          <w:rFonts w:ascii="Times New Roman" w:hAnsi="Times New Roman" w:cs="Times New Roman"/>
          <w:sz w:val="24"/>
          <w:szCs w:val="24"/>
        </w:rPr>
        <w:t>14.2.3. eksāmeni;</w:t>
      </w:r>
    </w:p>
    <w:p w14:paraId="38BA4059" w14:textId="4BD8027B" w:rsidR="009F4AB6" w:rsidRPr="009F4AB6" w:rsidRDefault="00BB27CF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4AB6" w:rsidRPr="009F4AB6">
        <w:rPr>
          <w:rFonts w:ascii="Times New Roman" w:hAnsi="Times New Roman" w:cs="Times New Roman"/>
          <w:sz w:val="24"/>
          <w:szCs w:val="24"/>
        </w:rPr>
        <w:t xml:space="preserve"> 14.2.4. pārcelšanas eksāmeni;</w:t>
      </w:r>
    </w:p>
    <w:p w14:paraId="5C436980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 xml:space="preserve"> 14.2.5. pārbaudes darbi un tematu noslēgumu darbi;</w:t>
      </w:r>
    </w:p>
    <w:p w14:paraId="2133452B" w14:textId="1051530E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lastRenderedPageBreak/>
        <w:t xml:space="preserve"> 14.2.6. </w:t>
      </w:r>
      <w:r w:rsidR="00CD6AF5">
        <w:rPr>
          <w:rFonts w:ascii="Times New Roman" w:hAnsi="Times New Roman" w:cs="Times New Roman"/>
          <w:sz w:val="24"/>
          <w:szCs w:val="24"/>
        </w:rPr>
        <w:t>starpskates un skates</w:t>
      </w:r>
      <w:r w:rsidRPr="009F4AB6">
        <w:rPr>
          <w:rFonts w:ascii="Times New Roman" w:hAnsi="Times New Roman" w:cs="Times New Roman"/>
          <w:sz w:val="24"/>
          <w:szCs w:val="24"/>
        </w:rPr>
        <w:t>;</w:t>
      </w:r>
    </w:p>
    <w:p w14:paraId="46F14B27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 xml:space="preserve"> 14.2.7. mācību semestru un mācību gada noslēgumi.</w:t>
      </w:r>
    </w:p>
    <w:p w14:paraId="31DCEA6A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 xml:space="preserve"> 14.3.Summatīvais vērtējums netiek piešķirts par izglītojamā saņemto ārējo</w:t>
      </w:r>
    </w:p>
    <w:p w14:paraId="0319B6C8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vērtējumu (iegūto vietu konkursā).</w:t>
      </w:r>
    </w:p>
    <w:p w14:paraId="0C85DB12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15. Izglītojamo mācību sasniegumu vērtēšanas pamatprincipi:</w:t>
      </w:r>
    </w:p>
    <w:p w14:paraId="0631EECD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15.1. prasību atklātības un skaidrības princips;</w:t>
      </w:r>
    </w:p>
    <w:p w14:paraId="44A2EDDA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15.2. pozitīvo sasniegumu summēšanas princips;</w:t>
      </w:r>
    </w:p>
    <w:p w14:paraId="398BA867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15.3. vērtējuma atbilstības princips;</w:t>
      </w:r>
    </w:p>
    <w:p w14:paraId="3DC8530E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15.4. vērtējuma veidu dažādības princips;</w:t>
      </w:r>
    </w:p>
    <w:p w14:paraId="49271F8B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15.5. vērtēšanas regularitātes princips;</w:t>
      </w:r>
    </w:p>
    <w:p w14:paraId="7CF20111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15.6. vērtējuma obligātuma princips.</w:t>
      </w:r>
    </w:p>
    <w:p w14:paraId="6B1FE6C1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15.7. konstatēt katra izglītojamā mācību sasniegumus;</w:t>
      </w:r>
    </w:p>
    <w:p w14:paraId="41E46470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15.8. motivēt izglītojamos pilnveidot savus mācību sasniegumus;</w:t>
      </w:r>
    </w:p>
    <w:p w14:paraId="71EDECEF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15.9. sekmēt izglītojamo līdzatbildību par mācību rezultātiem, attīstīt pašapziņas,</w:t>
      </w:r>
    </w:p>
    <w:p w14:paraId="4FA77B45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paškontroles, pašvērtēšanas un pašdisciplīnas prasmes, veicināt pedagogu,</w:t>
      </w:r>
    </w:p>
    <w:p w14:paraId="6730D603" w14:textId="77777777" w:rsid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izglītojamo un vecāku sadarbību.</w:t>
      </w:r>
    </w:p>
    <w:p w14:paraId="6CAEA1A8" w14:textId="77777777" w:rsidR="00CD6AF5" w:rsidRPr="00CD6AF5" w:rsidRDefault="00CD6AF5" w:rsidP="00CD6A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F2A06" w14:textId="77777777" w:rsidR="009F4AB6" w:rsidRDefault="009F4AB6" w:rsidP="00CD6A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AF5">
        <w:rPr>
          <w:rFonts w:ascii="Times New Roman" w:hAnsi="Times New Roman" w:cs="Times New Roman"/>
          <w:b/>
          <w:bCs/>
          <w:sz w:val="24"/>
          <w:szCs w:val="24"/>
        </w:rPr>
        <w:t>III Izglītojamo mācību sasniegumu vērtēšanas plānošana un vadība</w:t>
      </w:r>
    </w:p>
    <w:p w14:paraId="039E7158" w14:textId="77777777" w:rsidR="00CD6AF5" w:rsidRPr="00CD6AF5" w:rsidRDefault="00CD6AF5" w:rsidP="00CD6A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C0877" w14:textId="706EEBE0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16. VM</w:t>
      </w:r>
      <w:r w:rsidR="00CD6AF5">
        <w:rPr>
          <w:rFonts w:ascii="Times New Roman" w:hAnsi="Times New Roman" w:cs="Times New Roman"/>
          <w:sz w:val="24"/>
          <w:szCs w:val="24"/>
        </w:rPr>
        <w:t>M</w:t>
      </w:r>
      <w:r w:rsidRPr="009F4AB6">
        <w:rPr>
          <w:rFonts w:ascii="Times New Roman" w:hAnsi="Times New Roman" w:cs="Times New Roman"/>
          <w:sz w:val="24"/>
          <w:szCs w:val="24"/>
        </w:rPr>
        <w:t>S direktora pienākumi:</w:t>
      </w:r>
    </w:p>
    <w:p w14:paraId="41ED805E" w14:textId="602C617C" w:rsidR="009F4AB6" w:rsidRPr="009F4AB6" w:rsidRDefault="00CD6AF5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4AB6" w:rsidRPr="009F4AB6">
        <w:rPr>
          <w:rFonts w:ascii="Times New Roman" w:hAnsi="Times New Roman" w:cs="Times New Roman"/>
          <w:sz w:val="24"/>
          <w:szCs w:val="24"/>
        </w:rPr>
        <w:t>16.1. atbilstoši profesionālās ievirzes izglītības programmām, nodrošināt vienotu</w:t>
      </w:r>
    </w:p>
    <w:p w14:paraId="4F626665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izglītojamo mācību sasniegumu vērtēšanu;</w:t>
      </w:r>
    </w:p>
    <w:p w14:paraId="0CFF1F24" w14:textId="47DE388E" w:rsidR="009F4AB6" w:rsidRPr="009F4AB6" w:rsidRDefault="00CD6AF5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4AB6" w:rsidRPr="009F4AB6">
        <w:rPr>
          <w:rFonts w:ascii="Times New Roman" w:hAnsi="Times New Roman" w:cs="Times New Roman"/>
          <w:sz w:val="24"/>
          <w:szCs w:val="24"/>
        </w:rPr>
        <w:t>16.2. katra semestra sākumā ar izglītības programmu vadītājiem saskaņot</w:t>
      </w:r>
    </w:p>
    <w:p w14:paraId="325A5184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pārbaudījumu grafiku;</w:t>
      </w:r>
    </w:p>
    <w:p w14:paraId="4DF5F996" w14:textId="4DA82BD8" w:rsidR="009F4AB6" w:rsidRPr="009F4AB6" w:rsidRDefault="00CD6AF5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4AB6" w:rsidRPr="009F4AB6">
        <w:rPr>
          <w:rFonts w:ascii="Times New Roman" w:hAnsi="Times New Roman" w:cs="Times New Roman"/>
          <w:sz w:val="24"/>
          <w:szCs w:val="24"/>
        </w:rPr>
        <w:t>16.3. plānot nepieciešamos pasākumus pedagogu tālākizglītībā, kas attiecas uz</w:t>
      </w:r>
    </w:p>
    <w:p w14:paraId="7074D804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vērtēšanu;</w:t>
      </w:r>
    </w:p>
    <w:p w14:paraId="4D8FFA34" w14:textId="689B8C7A" w:rsidR="009F4AB6" w:rsidRPr="009F4AB6" w:rsidRDefault="00CD6AF5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4AB6" w:rsidRPr="009F4AB6">
        <w:rPr>
          <w:rFonts w:ascii="Times New Roman" w:hAnsi="Times New Roman" w:cs="Times New Roman"/>
          <w:sz w:val="24"/>
          <w:szCs w:val="24"/>
        </w:rPr>
        <w:t>16.4. regulāri analizēt izglītojamo mācību sasniegumus;</w:t>
      </w:r>
    </w:p>
    <w:p w14:paraId="277E7455" w14:textId="06859C09" w:rsidR="009F4AB6" w:rsidRPr="009F4AB6" w:rsidRDefault="00CD6AF5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4AB6" w:rsidRPr="009F4AB6">
        <w:rPr>
          <w:rFonts w:ascii="Times New Roman" w:hAnsi="Times New Roman" w:cs="Times New Roman"/>
          <w:sz w:val="24"/>
          <w:szCs w:val="24"/>
        </w:rPr>
        <w:t>16.5. nodrošināt pedagogu un vecāku sadarbību izglītojamo mācību sasniegumu</w:t>
      </w:r>
    </w:p>
    <w:p w14:paraId="3941B9BF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analīzē;</w:t>
      </w:r>
    </w:p>
    <w:p w14:paraId="297F9833" w14:textId="2E558F95" w:rsidR="009F4AB6" w:rsidRPr="009F4AB6" w:rsidRDefault="00CD6AF5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4AB6" w:rsidRPr="009F4AB6">
        <w:rPr>
          <w:rFonts w:ascii="Times New Roman" w:hAnsi="Times New Roman" w:cs="Times New Roman"/>
          <w:sz w:val="24"/>
          <w:szCs w:val="24"/>
        </w:rPr>
        <w:t>16.6. pārbaudīt, kā pedagogi veic ierakstus par izglītojamo mācību sasniegumiem</w:t>
      </w:r>
    </w:p>
    <w:p w14:paraId="6DF2D71E" w14:textId="67191C0E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e - klasē un veikt pārbaudi 4 reizes mācību</w:t>
      </w:r>
      <w:r w:rsidR="00CD6AF5">
        <w:rPr>
          <w:rFonts w:ascii="Times New Roman" w:hAnsi="Times New Roman" w:cs="Times New Roman"/>
          <w:sz w:val="24"/>
          <w:szCs w:val="24"/>
        </w:rPr>
        <w:t xml:space="preserve"> </w:t>
      </w:r>
      <w:r w:rsidRPr="009F4AB6">
        <w:rPr>
          <w:rFonts w:ascii="Times New Roman" w:hAnsi="Times New Roman" w:cs="Times New Roman"/>
          <w:sz w:val="24"/>
          <w:szCs w:val="24"/>
        </w:rPr>
        <w:t>gadā.</w:t>
      </w:r>
    </w:p>
    <w:p w14:paraId="18338B91" w14:textId="495631E2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17. VM</w:t>
      </w:r>
      <w:r w:rsidR="00CD6AF5">
        <w:rPr>
          <w:rFonts w:ascii="Times New Roman" w:hAnsi="Times New Roman" w:cs="Times New Roman"/>
          <w:sz w:val="24"/>
          <w:szCs w:val="24"/>
        </w:rPr>
        <w:t>M</w:t>
      </w:r>
      <w:r w:rsidRPr="009F4AB6">
        <w:rPr>
          <w:rFonts w:ascii="Times New Roman" w:hAnsi="Times New Roman" w:cs="Times New Roman"/>
          <w:sz w:val="24"/>
          <w:szCs w:val="24"/>
        </w:rPr>
        <w:t>S metodiskās padomes pienākumi:</w:t>
      </w:r>
    </w:p>
    <w:p w14:paraId="0C7E0249" w14:textId="2EB1744C" w:rsidR="009F4AB6" w:rsidRPr="009F4AB6" w:rsidRDefault="00CD6AF5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4AB6" w:rsidRPr="009F4AB6">
        <w:rPr>
          <w:rFonts w:ascii="Times New Roman" w:hAnsi="Times New Roman" w:cs="Times New Roman"/>
          <w:sz w:val="24"/>
          <w:szCs w:val="24"/>
        </w:rPr>
        <w:t>17.1. pāraudzīt izglītības programmu vērtēšanas kārtību un vienotus kritērijus;</w:t>
      </w:r>
    </w:p>
    <w:p w14:paraId="592A5E5E" w14:textId="3FF2C1BF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 xml:space="preserve"> </w:t>
      </w:r>
      <w:r w:rsidR="00CD6AF5">
        <w:rPr>
          <w:rFonts w:ascii="Times New Roman" w:hAnsi="Times New Roman" w:cs="Times New Roman"/>
          <w:sz w:val="24"/>
          <w:szCs w:val="24"/>
        </w:rPr>
        <w:t xml:space="preserve"> </w:t>
      </w:r>
      <w:r w:rsidRPr="009F4AB6">
        <w:rPr>
          <w:rFonts w:ascii="Times New Roman" w:hAnsi="Times New Roman" w:cs="Times New Roman"/>
          <w:sz w:val="24"/>
          <w:szCs w:val="24"/>
        </w:rPr>
        <w:t>17.2. regulāri analizēt izglītojamo mācību sasniegumus;</w:t>
      </w:r>
    </w:p>
    <w:p w14:paraId="497330A9" w14:textId="3E804A53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 xml:space="preserve"> </w:t>
      </w:r>
      <w:r w:rsidR="00CD6AF5">
        <w:rPr>
          <w:rFonts w:ascii="Times New Roman" w:hAnsi="Times New Roman" w:cs="Times New Roman"/>
          <w:sz w:val="24"/>
          <w:szCs w:val="24"/>
        </w:rPr>
        <w:t xml:space="preserve"> </w:t>
      </w:r>
      <w:r w:rsidRPr="009F4AB6">
        <w:rPr>
          <w:rFonts w:ascii="Times New Roman" w:hAnsi="Times New Roman" w:cs="Times New Roman"/>
          <w:sz w:val="24"/>
          <w:szCs w:val="24"/>
        </w:rPr>
        <w:t>17.3. plānot skolas izglītības programmu mācību darbu.</w:t>
      </w:r>
    </w:p>
    <w:p w14:paraId="631EAE8A" w14:textId="5AB03AAD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18. V</w:t>
      </w:r>
      <w:r w:rsidR="00CD6AF5">
        <w:rPr>
          <w:rFonts w:ascii="Times New Roman" w:hAnsi="Times New Roman" w:cs="Times New Roman"/>
          <w:sz w:val="24"/>
          <w:szCs w:val="24"/>
        </w:rPr>
        <w:t>M</w:t>
      </w:r>
      <w:r w:rsidRPr="009F4AB6">
        <w:rPr>
          <w:rFonts w:ascii="Times New Roman" w:hAnsi="Times New Roman" w:cs="Times New Roman"/>
          <w:sz w:val="24"/>
          <w:szCs w:val="24"/>
        </w:rPr>
        <w:t>MS pedagogu pienākumi:</w:t>
      </w:r>
    </w:p>
    <w:p w14:paraId="2B1ADA99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18.1. veikt objektīvu un savlaicīgu katra izglītojamā mācību sasniegumu formatīvo</w:t>
      </w:r>
    </w:p>
    <w:p w14:paraId="4040D9BA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un summatīvo vērtēšanu;</w:t>
      </w:r>
    </w:p>
    <w:p w14:paraId="12ED8C9D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18.2. noteikt ikdienas pārbaudījumu, metodiskos paņēmienus, apjomu, skaitu,</w:t>
      </w:r>
    </w:p>
    <w:p w14:paraId="3E3826EC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izpildes laiku un vērtēšanas kritērijus;</w:t>
      </w:r>
    </w:p>
    <w:p w14:paraId="0B39F4F1" w14:textId="35C7E799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18.3. ievērot valstī un V</w:t>
      </w:r>
      <w:r w:rsidR="00CD6AF5">
        <w:rPr>
          <w:rFonts w:ascii="Times New Roman" w:hAnsi="Times New Roman" w:cs="Times New Roman"/>
          <w:sz w:val="24"/>
          <w:szCs w:val="24"/>
        </w:rPr>
        <w:t>M</w:t>
      </w:r>
      <w:r w:rsidRPr="009F4AB6">
        <w:rPr>
          <w:rFonts w:ascii="Times New Roman" w:hAnsi="Times New Roman" w:cs="Times New Roman"/>
          <w:sz w:val="24"/>
          <w:szCs w:val="24"/>
        </w:rPr>
        <w:t>MS noteikto vērtēšanas kārtību, iegūtos mācību</w:t>
      </w:r>
    </w:p>
    <w:p w14:paraId="497686C9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sasniegumu rezultātus izmantot tālākās darbības pilnveidošanā;</w:t>
      </w:r>
    </w:p>
    <w:p w14:paraId="631DA090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18.4. ievērot paredzēto pārbaudījumu grafiku;</w:t>
      </w:r>
    </w:p>
    <w:p w14:paraId="02A5A276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18.5. savlaicīgi saskaņot ar metodiskās padomes vadītāju vai direktoru izmaiņas</w:t>
      </w:r>
    </w:p>
    <w:p w14:paraId="27563CCB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pārbaudījumu grafikā un informēt par to izglītojamos;</w:t>
      </w:r>
    </w:p>
    <w:p w14:paraId="32670CDE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18.6. pirms pārbaudījuma iepazīstināt izglītojamos ar pārbaudījuma vērtēšanas</w:t>
      </w:r>
    </w:p>
    <w:p w14:paraId="36657851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lastRenderedPageBreak/>
        <w:t>kritērijiem;</w:t>
      </w:r>
    </w:p>
    <w:p w14:paraId="6DC582D4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18.7. pēc mācību stundas regulāri izlikt vērtējumus e – klasē;</w:t>
      </w:r>
    </w:p>
    <w:p w14:paraId="4D390330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18.8. pēc mācību stundas regulāri atzīmēt izglītojamā mācību stundas kavējumu;</w:t>
      </w:r>
    </w:p>
    <w:p w14:paraId="1F3C322A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18.9. iepazīstināt izglītojamos ar pārbaudījumu rezultātiem, veikt to analīzi;</w:t>
      </w:r>
    </w:p>
    <w:p w14:paraId="635D340C" w14:textId="77777777" w:rsid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18.10. glabāt rakstiskos pārbaudes darbus līdz attiecīgā mācību gada 31.augustam.</w:t>
      </w:r>
    </w:p>
    <w:p w14:paraId="6EC3EF4D" w14:textId="77777777" w:rsidR="00CD6AF5" w:rsidRPr="009F4AB6" w:rsidRDefault="00CD6AF5" w:rsidP="009F4A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A29272" w14:textId="77777777" w:rsidR="009F4AB6" w:rsidRDefault="009F4AB6" w:rsidP="00CD6A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AF5">
        <w:rPr>
          <w:rFonts w:ascii="Times New Roman" w:hAnsi="Times New Roman" w:cs="Times New Roman"/>
          <w:b/>
          <w:bCs/>
          <w:sz w:val="24"/>
          <w:szCs w:val="24"/>
        </w:rPr>
        <w:t>IV Vecāku informēšanas kārtība par izglītojamo mācību sasniegumiem</w:t>
      </w:r>
    </w:p>
    <w:p w14:paraId="09408712" w14:textId="77777777" w:rsidR="00CD6AF5" w:rsidRPr="00CD6AF5" w:rsidRDefault="00CD6AF5" w:rsidP="00CD6A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8C9F9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19. Pedagogi informē vecākus par izglītojamo sasniegumiem, veicot ierakstus</w:t>
      </w:r>
    </w:p>
    <w:p w14:paraId="63C935E3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e – klasē.</w:t>
      </w:r>
    </w:p>
    <w:p w14:paraId="649E31EC" w14:textId="5A914771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2</w:t>
      </w:r>
      <w:r w:rsidR="00CD6AF5">
        <w:rPr>
          <w:rFonts w:ascii="Times New Roman" w:hAnsi="Times New Roman" w:cs="Times New Roman"/>
          <w:sz w:val="24"/>
          <w:szCs w:val="24"/>
        </w:rPr>
        <w:t>0</w:t>
      </w:r>
      <w:r w:rsidRPr="009F4AB6">
        <w:rPr>
          <w:rFonts w:ascii="Times New Roman" w:hAnsi="Times New Roman" w:cs="Times New Roman"/>
          <w:sz w:val="24"/>
          <w:szCs w:val="24"/>
        </w:rPr>
        <w:t>. Katra semestra noslēgumā izglītojamie saņem liecības. Nepieciešamības gadījumā</w:t>
      </w:r>
    </w:p>
    <w:p w14:paraId="23EE19EE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izglītojamā vecāki par viņa bērna mācību sasniegumiem tiek informēti individuālā</w:t>
      </w:r>
    </w:p>
    <w:p w14:paraId="00658838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sarunā.</w:t>
      </w:r>
    </w:p>
    <w:p w14:paraId="52278E21" w14:textId="37ECFAD6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2</w:t>
      </w:r>
      <w:r w:rsidR="00CD6AF5">
        <w:rPr>
          <w:rFonts w:ascii="Times New Roman" w:hAnsi="Times New Roman" w:cs="Times New Roman"/>
          <w:sz w:val="24"/>
          <w:szCs w:val="24"/>
        </w:rPr>
        <w:t>1</w:t>
      </w:r>
      <w:r w:rsidRPr="009F4AB6">
        <w:rPr>
          <w:rFonts w:ascii="Times New Roman" w:hAnsi="Times New Roman" w:cs="Times New Roman"/>
          <w:sz w:val="24"/>
          <w:szCs w:val="24"/>
        </w:rPr>
        <w:t>. Tiekoties ar vecākiem, pedagogam atļauts izmantot sarunā tikai tos e - klases</w:t>
      </w:r>
    </w:p>
    <w:p w14:paraId="52847443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žurnālā izdarītos ierakstus, kas attiecas uz šo vecāku bērnu.</w:t>
      </w:r>
    </w:p>
    <w:p w14:paraId="3E6D0243" w14:textId="07C53CA4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2</w:t>
      </w:r>
      <w:r w:rsidR="00CD6AF5">
        <w:rPr>
          <w:rFonts w:ascii="Times New Roman" w:hAnsi="Times New Roman" w:cs="Times New Roman"/>
          <w:sz w:val="24"/>
          <w:szCs w:val="24"/>
        </w:rPr>
        <w:t>2</w:t>
      </w:r>
      <w:r w:rsidRPr="009F4AB6">
        <w:rPr>
          <w:rFonts w:ascii="Times New Roman" w:hAnsi="Times New Roman" w:cs="Times New Roman"/>
          <w:sz w:val="24"/>
          <w:szCs w:val="24"/>
        </w:rPr>
        <w:t>. Ar semestra pārbaudījumu grafiku izglītojamie un vecāki tiek iepazīstināti, veicot</w:t>
      </w:r>
    </w:p>
    <w:p w14:paraId="76FC8899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ierakstu e – klases sistēmā.</w:t>
      </w:r>
    </w:p>
    <w:p w14:paraId="511141A1" w14:textId="358C3F9C" w:rsid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2</w:t>
      </w:r>
      <w:r w:rsidR="00CD6AF5">
        <w:rPr>
          <w:rFonts w:ascii="Times New Roman" w:hAnsi="Times New Roman" w:cs="Times New Roman"/>
          <w:sz w:val="24"/>
          <w:szCs w:val="24"/>
        </w:rPr>
        <w:t>3</w:t>
      </w:r>
      <w:r w:rsidR="002B1B2D">
        <w:rPr>
          <w:rFonts w:ascii="Times New Roman" w:hAnsi="Times New Roman" w:cs="Times New Roman"/>
          <w:sz w:val="24"/>
          <w:szCs w:val="24"/>
        </w:rPr>
        <w:t>.</w:t>
      </w:r>
      <w:r w:rsidRPr="009F4AB6">
        <w:rPr>
          <w:rFonts w:ascii="Times New Roman" w:hAnsi="Times New Roman" w:cs="Times New Roman"/>
          <w:sz w:val="24"/>
          <w:szCs w:val="24"/>
        </w:rPr>
        <w:t xml:space="preserve"> Semestra darba plāns ir atklāti redzams pie ziņojuma dēļa un skolas mājaslapā.</w:t>
      </w:r>
    </w:p>
    <w:p w14:paraId="38F24B45" w14:textId="77777777" w:rsidR="00CD6AF5" w:rsidRPr="009F4AB6" w:rsidRDefault="00CD6AF5" w:rsidP="009F4A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0F94A2" w14:textId="77777777" w:rsidR="009F4AB6" w:rsidRDefault="009F4AB6" w:rsidP="00CD6A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AF5">
        <w:rPr>
          <w:rFonts w:ascii="Times New Roman" w:hAnsi="Times New Roman" w:cs="Times New Roman"/>
          <w:b/>
          <w:bCs/>
          <w:sz w:val="24"/>
          <w:szCs w:val="24"/>
        </w:rPr>
        <w:t>V Vērtēšana mācību procesā un vērtējumu atspoguļošana</w:t>
      </w:r>
    </w:p>
    <w:p w14:paraId="18A9A62A" w14:textId="77777777" w:rsidR="00CD6AF5" w:rsidRPr="00CD6AF5" w:rsidRDefault="00CD6AF5" w:rsidP="00CD6A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C5C7D8" w14:textId="7EFC42ED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2</w:t>
      </w:r>
      <w:r w:rsidR="00CD6AF5">
        <w:rPr>
          <w:rFonts w:ascii="Times New Roman" w:hAnsi="Times New Roman" w:cs="Times New Roman"/>
          <w:sz w:val="24"/>
          <w:szCs w:val="24"/>
        </w:rPr>
        <w:t>4</w:t>
      </w:r>
      <w:r w:rsidRPr="009F4AB6">
        <w:rPr>
          <w:rFonts w:ascii="Times New Roman" w:hAnsi="Times New Roman" w:cs="Times New Roman"/>
          <w:sz w:val="24"/>
          <w:szCs w:val="24"/>
        </w:rPr>
        <w:t>. Mācību priekšmetos izglītojamo zināšanu un prasmju sasniegumus novērtē</w:t>
      </w:r>
    </w:p>
    <w:p w14:paraId="7C907DC2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pedagogs, ņemot vērā:</w:t>
      </w:r>
    </w:p>
    <w:p w14:paraId="4E3588F1" w14:textId="602B09EC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2</w:t>
      </w:r>
      <w:r w:rsidR="00CD6AF5">
        <w:rPr>
          <w:rFonts w:ascii="Times New Roman" w:hAnsi="Times New Roman" w:cs="Times New Roman"/>
          <w:sz w:val="24"/>
          <w:szCs w:val="24"/>
        </w:rPr>
        <w:t>4</w:t>
      </w:r>
      <w:r w:rsidRPr="009F4AB6">
        <w:rPr>
          <w:rFonts w:ascii="Times New Roman" w:hAnsi="Times New Roman" w:cs="Times New Roman"/>
          <w:sz w:val="24"/>
          <w:szCs w:val="24"/>
        </w:rPr>
        <w:t>.1. visus semestrī iegūtos summatīvos vērtējumus;</w:t>
      </w:r>
    </w:p>
    <w:p w14:paraId="76D35CFD" w14:textId="2492EA4E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2</w:t>
      </w:r>
      <w:r w:rsidR="00CD6AF5">
        <w:rPr>
          <w:rFonts w:ascii="Times New Roman" w:hAnsi="Times New Roman" w:cs="Times New Roman"/>
          <w:sz w:val="24"/>
          <w:szCs w:val="24"/>
        </w:rPr>
        <w:t>4</w:t>
      </w:r>
      <w:r w:rsidRPr="009F4AB6">
        <w:rPr>
          <w:rFonts w:ascii="Times New Roman" w:hAnsi="Times New Roman" w:cs="Times New Roman"/>
          <w:sz w:val="24"/>
          <w:szCs w:val="24"/>
        </w:rPr>
        <w:t>.2. gadījumos, kad vērtējums izšķiras vienas balles robežās, tad noteicošais ir</w:t>
      </w:r>
    </w:p>
    <w:p w14:paraId="25A35524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pēdējais pārbaudes formas (tehniskā ieskaite, mācību koncerts, pārcelšanas</w:t>
      </w:r>
    </w:p>
    <w:p w14:paraId="30BBF1CF" w14:textId="39C0F741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eksāmens, semestra noslēguma pārbaudes darbs, u.c.) summatīvais vērtējums.</w:t>
      </w:r>
    </w:p>
    <w:p w14:paraId="35385350" w14:textId="5A2B3C50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2</w:t>
      </w:r>
      <w:r w:rsidR="00CD6AF5">
        <w:rPr>
          <w:rFonts w:ascii="Times New Roman" w:hAnsi="Times New Roman" w:cs="Times New Roman"/>
          <w:sz w:val="24"/>
          <w:szCs w:val="24"/>
        </w:rPr>
        <w:t>5</w:t>
      </w:r>
      <w:r w:rsidRPr="009F4AB6">
        <w:rPr>
          <w:rFonts w:ascii="Times New Roman" w:hAnsi="Times New Roman" w:cs="Times New Roman"/>
          <w:sz w:val="24"/>
          <w:szCs w:val="24"/>
        </w:rPr>
        <w:t>. Mācību priekšmetos, kuros ir jākārto eksāmens, eksāmena rezultātus/noslēguma</w:t>
      </w:r>
    </w:p>
    <w:p w14:paraId="4CE0F7FB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darbus vērtē komisija (vismaz trīs locekļu sastāvā, kurā ietilpst un/vai attiecīgo</w:t>
      </w:r>
    </w:p>
    <w:p w14:paraId="6D9642CE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specialitāšu pedagogi), rezultātus atspoguļojot eksāmena protokolā.</w:t>
      </w:r>
    </w:p>
    <w:p w14:paraId="031CD609" w14:textId="2139A6EF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2</w:t>
      </w:r>
      <w:r w:rsidR="00CD6AF5">
        <w:rPr>
          <w:rFonts w:ascii="Times New Roman" w:hAnsi="Times New Roman" w:cs="Times New Roman"/>
          <w:sz w:val="24"/>
          <w:szCs w:val="24"/>
        </w:rPr>
        <w:t>6</w:t>
      </w:r>
      <w:r w:rsidRPr="009F4AB6">
        <w:rPr>
          <w:rFonts w:ascii="Times New Roman" w:hAnsi="Times New Roman" w:cs="Times New Roman"/>
          <w:sz w:val="24"/>
          <w:szCs w:val="24"/>
        </w:rPr>
        <w:t>. Mācību priekšmeta pedagogs, saskaņā ar eksāmena protokolu, eksāmena atzīmi</w:t>
      </w:r>
    </w:p>
    <w:p w14:paraId="044BD803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fiksē e - klasē.</w:t>
      </w:r>
    </w:p>
    <w:p w14:paraId="06069110" w14:textId="5895DA96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2</w:t>
      </w:r>
      <w:r w:rsidR="00CD6AF5">
        <w:rPr>
          <w:rFonts w:ascii="Times New Roman" w:hAnsi="Times New Roman" w:cs="Times New Roman"/>
          <w:sz w:val="24"/>
          <w:szCs w:val="24"/>
        </w:rPr>
        <w:t>7</w:t>
      </w:r>
      <w:r w:rsidRPr="009F4AB6">
        <w:rPr>
          <w:rFonts w:ascii="Times New Roman" w:hAnsi="Times New Roman" w:cs="Times New Roman"/>
          <w:sz w:val="24"/>
          <w:szCs w:val="24"/>
        </w:rPr>
        <w:t>. Zināšanu un prasmju vērtēšanas formas un metodes nosaka V</w:t>
      </w:r>
      <w:r w:rsidR="00CD6AF5">
        <w:rPr>
          <w:rFonts w:ascii="Times New Roman" w:hAnsi="Times New Roman" w:cs="Times New Roman"/>
          <w:sz w:val="24"/>
          <w:szCs w:val="24"/>
        </w:rPr>
        <w:t>M</w:t>
      </w:r>
      <w:r w:rsidRPr="009F4AB6">
        <w:rPr>
          <w:rFonts w:ascii="Times New Roman" w:hAnsi="Times New Roman" w:cs="Times New Roman"/>
          <w:sz w:val="24"/>
          <w:szCs w:val="24"/>
        </w:rPr>
        <w:t>MS vadība sadarbībā</w:t>
      </w:r>
      <w:r w:rsidR="00CD6AF5">
        <w:rPr>
          <w:rFonts w:ascii="Times New Roman" w:hAnsi="Times New Roman" w:cs="Times New Roman"/>
          <w:sz w:val="24"/>
          <w:szCs w:val="24"/>
        </w:rPr>
        <w:t xml:space="preserve"> </w:t>
      </w:r>
      <w:r w:rsidRPr="009F4AB6">
        <w:rPr>
          <w:rFonts w:ascii="Times New Roman" w:hAnsi="Times New Roman" w:cs="Times New Roman"/>
          <w:sz w:val="24"/>
          <w:szCs w:val="24"/>
        </w:rPr>
        <w:t xml:space="preserve">ar metodisko </w:t>
      </w:r>
      <w:r w:rsidR="00CD6AF5">
        <w:rPr>
          <w:rFonts w:ascii="Times New Roman" w:hAnsi="Times New Roman" w:cs="Times New Roman"/>
          <w:sz w:val="24"/>
          <w:szCs w:val="24"/>
        </w:rPr>
        <w:t>komisiju vadītājiem</w:t>
      </w:r>
      <w:r w:rsidRPr="009F4AB6">
        <w:rPr>
          <w:rFonts w:ascii="Times New Roman" w:hAnsi="Times New Roman" w:cs="Times New Roman"/>
          <w:sz w:val="24"/>
          <w:szCs w:val="24"/>
        </w:rPr>
        <w:t xml:space="preserve">. Pārbaudījumu vērtēšanas protokols </w:t>
      </w:r>
      <w:r w:rsidR="00CD6AF5">
        <w:rPr>
          <w:rFonts w:ascii="Times New Roman" w:hAnsi="Times New Roman" w:cs="Times New Roman"/>
          <w:sz w:val="24"/>
          <w:szCs w:val="24"/>
        </w:rPr>
        <w:t xml:space="preserve">mācību priekšmetos </w:t>
      </w:r>
      <w:r w:rsidRPr="009F4AB6">
        <w:rPr>
          <w:rFonts w:ascii="Times New Roman" w:hAnsi="Times New Roman" w:cs="Times New Roman"/>
          <w:sz w:val="24"/>
          <w:szCs w:val="24"/>
        </w:rPr>
        <w:t>tiek</w:t>
      </w:r>
      <w:r w:rsidR="00CD6AF5">
        <w:rPr>
          <w:rFonts w:ascii="Times New Roman" w:hAnsi="Times New Roman" w:cs="Times New Roman"/>
          <w:sz w:val="24"/>
          <w:szCs w:val="24"/>
        </w:rPr>
        <w:t xml:space="preserve"> </w:t>
      </w:r>
      <w:r w:rsidRPr="009F4AB6">
        <w:rPr>
          <w:rFonts w:ascii="Times New Roman" w:hAnsi="Times New Roman" w:cs="Times New Roman"/>
          <w:sz w:val="24"/>
          <w:szCs w:val="24"/>
        </w:rPr>
        <w:t>sagatavots par tehniskās ieskaites</w:t>
      </w:r>
      <w:r w:rsidR="00CD6AF5">
        <w:rPr>
          <w:rFonts w:ascii="Times New Roman" w:hAnsi="Times New Roman" w:cs="Times New Roman"/>
          <w:sz w:val="24"/>
          <w:szCs w:val="24"/>
        </w:rPr>
        <w:t>, mācību koncerta, starpskates un skates</w:t>
      </w:r>
      <w:r w:rsidRPr="009F4AB6">
        <w:rPr>
          <w:rFonts w:ascii="Times New Roman" w:hAnsi="Times New Roman" w:cs="Times New Roman"/>
          <w:sz w:val="24"/>
          <w:szCs w:val="24"/>
        </w:rPr>
        <w:t xml:space="preserve"> rezultātiem reizi semestrī, pārcelšanas eksāmenu rezultātiem mācību gada beigās.</w:t>
      </w:r>
    </w:p>
    <w:p w14:paraId="44F7D4AD" w14:textId="373CA15A" w:rsidR="009F4AB6" w:rsidRPr="009F4AB6" w:rsidRDefault="002B1B2D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9F4AB6" w:rsidRPr="009F4AB6">
        <w:rPr>
          <w:rFonts w:ascii="Times New Roman" w:hAnsi="Times New Roman" w:cs="Times New Roman"/>
          <w:sz w:val="24"/>
          <w:szCs w:val="24"/>
        </w:rPr>
        <w:t>ācību priekšmetu noslēguma pārbaudījumu protokoli tiek sastādīti mācību</w:t>
      </w:r>
    </w:p>
    <w:p w14:paraId="72A6BDB9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priekšmeta apguves noslēgumā. Vērtēšanas kritēriji un to skaidrojums specialitātē</w:t>
      </w:r>
    </w:p>
    <w:p w14:paraId="01C949FD" w14:textId="77777777" w:rsid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ir atrodams Pielikumā Nr.1.</w:t>
      </w:r>
    </w:p>
    <w:p w14:paraId="6548B185" w14:textId="77777777" w:rsidR="00CD6AF5" w:rsidRPr="009F4AB6" w:rsidRDefault="00CD6AF5" w:rsidP="009F4A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28120E" w14:textId="77777777" w:rsidR="009F4AB6" w:rsidRDefault="009F4AB6" w:rsidP="002B1B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B2D">
        <w:rPr>
          <w:rFonts w:ascii="Times New Roman" w:hAnsi="Times New Roman" w:cs="Times New Roman"/>
          <w:b/>
          <w:bCs/>
          <w:sz w:val="24"/>
          <w:szCs w:val="24"/>
        </w:rPr>
        <w:t>VI Izglītojamo mācību sasniegumu vērtēšanas plānošana un īstenošana</w:t>
      </w:r>
    </w:p>
    <w:p w14:paraId="1BA36F51" w14:textId="77777777" w:rsidR="002B1B2D" w:rsidRPr="002B1B2D" w:rsidRDefault="002B1B2D" w:rsidP="002B1B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6E606" w14:textId="0B490FC6" w:rsidR="002B1B2D" w:rsidRDefault="002B1B2D" w:rsidP="002B1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9F4AB6" w:rsidRPr="009F4AB6">
        <w:rPr>
          <w:rFonts w:ascii="Times New Roman" w:hAnsi="Times New Roman" w:cs="Times New Roman"/>
          <w:sz w:val="24"/>
          <w:szCs w:val="24"/>
        </w:rPr>
        <w:t xml:space="preserve">. </w:t>
      </w:r>
      <w:r w:rsidRPr="007D522A">
        <w:rPr>
          <w:rFonts w:ascii="Times New Roman" w:hAnsi="Times New Roman" w:cs="Times New Roman"/>
          <w:sz w:val="24"/>
          <w:szCs w:val="24"/>
        </w:rPr>
        <w:t xml:space="preserve">Izmantojot kriteriālo vērtēšanu, skolotājs ievēro šādu vērtēšanas skalā noteikto proporciju starp darba izpildes kopprocentu un vērtējumu ballēs: </w:t>
      </w:r>
    </w:p>
    <w:p w14:paraId="60E36758" w14:textId="77777777" w:rsidR="002B1B2D" w:rsidRDefault="002B1B2D" w:rsidP="00D72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22A">
        <w:rPr>
          <w:rFonts w:ascii="Times New Roman" w:hAnsi="Times New Roman" w:cs="Times New Roman"/>
          <w:sz w:val="24"/>
          <w:szCs w:val="24"/>
        </w:rPr>
        <w:t>10 balles (izcili) – darbs tiek veikts 95-100%;</w:t>
      </w:r>
    </w:p>
    <w:p w14:paraId="0F007BDB" w14:textId="77777777" w:rsidR="002B1B2D" w:rsidRDefault="002B1B2D" w:rsidP="00D72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22A">
        <w:rPr>
          <w:rFonts w:ascii="Times New Roman" w:hAnsi="Times New Roman" w:cs="Times New Roman"/>
          <w:sz w:val="24"/>
          <w:szCs w:val="24"/>
        </w:rPr>
        <w:lastRenderedPageBreak/>
        <w:t xml:space="preserve"> 9 balles (teicami) – 86-94%; </w:t>
      </w:r>
    </w:p>
    <w:p w14:paraId="209C2EB7" w14:textId="77777777" w:rsidR="002B1B2D" w:rsidRDefault="002B1B2D" w:rsidP="00D72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22A">
        <w:rPr>
          <w:rFonts w:ascii="Times New Roman" w:hAnsi="Times New Roman" w:cs="Times New Roman"/>
          <w:sz w:val="24"/>
          <w:szCs w:val="24"/>
        </w:rPr>
        <w:t xml:space="preserve">8 balles (ļoti labi) – 77-85%; </w:t>
      </w:r>
    </w:p>
    <w:p w14:paraId="22B8F820" w14:textId="77777777" w:rsidR="002B1B2D" w:rsidRDefault="002B1B2D" w:rsidP="00D72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22A">
        <w:rPr>
          <w:rFonts w:ascii="Times New Roman" w:hAnsi="Times New Roman" w:cs="Times New Roman"/>
          <w:sz w:val="24"/>
          <w:szCs w:val="24"/>
        </w:rPr>
        <w:t xml:space="preserve">7 balles (labi) – 68-76%; </w:t>
      </w:r>
    </w:p>
    <w:p w14:paraId="2D13AEB4" w14:textId="77777777" w:rsidR="002B1B2D" w:rsidRDefault="002B1B2D" w:rsidP="00D72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22A">
        <w:rPr>
          <w:rFonts w:ascii="Times New Roman" w:hAnsi="Times New Roman" w:cs="Times New Roman"/>
          <w:sz w:val="24"/>
          <w:szCs w:val="24"/>
        </w:rPr>
        <w:t>6 balles (gandrīz labi) – 59-67%;</w:t>
      </w:r>
    </w:p>
    <w:p w14:paraId="67220961" w14:textId="77777777" w:rsidR="002B1B2D" w:rsidRDefault="002B1B2D" w:rsidP="00D72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22A">
        <w:rPr>
          <w:rFonts w:ascii="Times New Roman" w:hAnsi="Times New Roman" w:cs="Times New Roman"/>
          <w:sz w:val="24"/>
          <w:szCs w:val="24"/>
        </w:rPr>
        <w:t xml:space="preserve"> 5 balles (viduvēji)– 47-58%; </w:t>
      </w:r>
    </w:p>
    <w:p w14:paraId="1FCEADD9" w14:textId="77777777" w:rsidR="002B1B2D" w:rsidRDefault="002B1B2D" w:rsidP="00D72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22A">
        <w:rPr>
          <w:rFonts w:ascii="Times New Roman" w:hAnsi="Times New Roman" w:cs="Times New Roman"/>
          <w:sz w:val="24"/>
          <w:szCs w:val="24"/>
        </w:rPr>
        <w:t xml:space="preserve">4 balles (gandrīz viduvēji) – 35-46%; </w:t>
      </w:r>
    </w:p>
    <w:p w14:paraId="56F02EFA" w14:textId="77777777" w:rsidR="002B1B2D" w:rsidRDefault="002B1B2D" w:rsidP="00D72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22A">
        <w:rPr>
          <w:rFonts w:ascii="Times New Roman" w:hAnsi="Times New Roman" w:cs="Times New Roman"/>
          <w:sz w:val="24"/>
          <w:szCs w:val="24"/>
        </w:rPr>
        <w:t xml:space="preserve">3 balles (vāji) – 23-34%; </w:t>
      </w:r>
    </w:p>
    <w:p w14:paraId="57472228" w14:textId="77777777" w:rsidR="002B1B2D" w:rsidRDefault="002B1B2D" w:rsidP="00D72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22A">
        <w:rPr>
          <w:rFonts w:ascii="Times New Roman" w:hAnsi="Times New Roman" w:cs="Times New Roman"/>
          <w:sz w:val="24"/>
          <w:szCs w:val="24"/>
        </w:rPr>
        <w:t xml:space="preserve">2 balles (ļoti vāji) – 11-22%; </w:t>
      </w:r>
    </w:p>
    <w:p w14:paraId="5EF6439A" w14:textId="77777777" w:rsidR="002B1B2D" w:rsidRDefault="002B1B2D" w:rsidP="00D72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22A">
        <w:rPr>
          <w:rFonts w:ascii="Times New Roman" w:hAnsi="Times New Roman" w:cs="Times New Roman"/>
          <w:sz w:val="24"/>
          <w:szCs w:val="24"/>
        </w:rPr>
        <w:t xml:space="preserve">1 balle (ļoti, ļoti vāji) – 0-10%. </w:t>
      </w:r>
    </w:p>
    <w:p w14:paraId="77A18E71" w14:textId="288C5A71" w:rsidR="009F4AB6" w:rsidRPr="009F4AB6" w:rsidRDefault="009F4AB6" w:rsidP="002B1B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D45193" w14:textId="4823FCE2" w:rsidR="009F4AB6" w:rsidRPr="009F4AB6" w:rsidRDefault="002B1B2D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9F4AB6" w:rsidRPr="009F4AB6">
        <w:rPr>
          <w:rFonts w:ascii="Times New Roman" w:hAnsi="Times New Roman" w:cs="Times New Roman"/>
          <w:sz w:val="24"/>
          <w:szCs w:val="24"/>
        </w:rPr>
        <w:t>. Vērtējuma no 1 līdz 10 ballēs pielietošanu izglītojamo mācību sasniegumu</w:t>
      </w:r>
    </w:p>
    <w:p w14:paraId="6A4A3BE2" w14:textId="27A95720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vērtēšanā mācību stundās, prasmju pārbaudījumos nosaka vērtēšanas skala</w:t>
      </w:r>
      <w:r w:rsidR="002B1B2D">
        <w:rPr>
          <w:rFonts w:ascii="Times New Roman" w:hAnsi="Times New Roman" w:cs="Times New Roman"/>
          <w:sz w:val="24"/>
          <w:szCs w:val="24"/>
        </w:rPr>
        <w:t>.</w:t>
      </w:r>
    </w:p>
    <w:p w14:paraId="3CE831E1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(skat. pielikumu nr.2).</w:t>
      </w:r>
    </w:p>
    <w:p w14:paraId="32CE6A58" w14:textId="4B521BEA" w:rsidR="009F4AB6" w:rsidRPr="009F4AB6" w:rsidRDefault="002B1B2D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9F4AB6" w:rsidRPr="009F4AB6">
        <w:rPr>
          <w:rFonts w:ascii="Times New Roman" w:hAnsi="Times New Roman" w:cs="Times New Roman"/>
          <w:sz w:val="24"/>
          <w:szCs w:val="24"/>
        </w:rPr>
        <w:t>. Vienā dienā izglītojamais piedalās ne vairāk kā divos pārbaudījumos.</w:t>
      </w:r>
    </w:p>
    <w:p w14:paraId="33D27122" w14:textId="7F868230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3</w:t>
      </w:r>
      <w:r w:rsidR="002B1B2D">
        <w:rPr>
          <w:rFonts w:ascii="Times New Roman" w:hAnsi="Times New Roman" w:cs="Times New Roman"/>
          <w:sz w:val="24"/>
          <w:szCs w:val="24"/>
        </w:rPr>
        <w:t>1</w:t>
      </w:r>
      <w:r w:rsidRPr="009F4AB6">
        <w:rPr>
          <w:rFonts w:ascii="Times New Roman" w:hAnsi="Times New Roman" w:cs="Times New Roman"/>
          <w:sz w:val="24"/>
          <w:szCs w:val="24"/>
        </w:rPr>
        <w:t>. Pedagoga pienākums ir informēt izglītojamos par plānoto pārbaudījumu vismaz</w:t>
      </w:r>
    </w:p>
    <w:p w14:paraId="2B4B03EA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vienu nedēļu pirms tā.</w:t>
      </w:r>
    </w:p>
    <w:p w14:paraId="77E1E452" w14:textId="5ECCF383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3</w:t>
      </w:r>
      <w:r w:rsidR="002B1B2D">
        <w:rPr>
          <w:rFonts w:ascii="Times New Roman" w:hAnsi="Times New Roman" w:cs="Times New Roman"/>
          <w:sz w:val="24"/>
          <w:szCs w:val="24"/>
        </w:rPr>
        <w:t>2</w:t>
      </w:r>
      <w:r w:rsidRPr="009F4AB6">
        <w:rPr>
          <w:rFonts w:ascii="Times New Roman" w:hAnsi="Times New Roman" w:cs="Times New Roman"/>
          <w:sz w:val="24"/>
          <w:szCs w:val="24"/>
        </w:rPr>
        <w:t>. Ja izglītojamais ilgstoši nav piedalījies mācību procesā un ir kārtojams liels skaits</w:t>
      </w:r>
    </w:p>
    <w:p w14:paraId="30012676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pārbaudījumu, viņam ir tiesības sadarbībā ar specialitātes pedagogu lūgt laika</w:t>
      </w:r>
    </w:p>
    <w:p w14:paraId="372D3C55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limita pagarinājumu, sagatavot individuālo pārbaudes darba grafiku, saskaņojot to</w:t>
      </w:r>
    </w:p>
    <w:p w14:paraId="5D705CF2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ar priekšmetu pedagogiem.</w:t>
      </w:r>
    </w:p>
    <w:p w14:paraId="3AAAA879" w14:textId="54AB9A0D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3</w:t>
      </w:r>
      <w:r w:rsidR="002B1B2D">
        <w:rPr>
          <w:rFonts w:ascii="Times New Roman" w:hAnsi="Times New Roman" w:cs="Times New Roman"/>
          <w:sz w:val="24"/>
          <w:szCs w:val="24"/>
        </w:rPr>
        <w:t>3</w:t>
      </w:r>
      <w:r w:rsidRPr="009F4AB6">
        <w:rPr>
          <w:rFonts w:ascii="Times New Roman" w:hAnsi="Times New Roman" w:cs="Times New Roman"/>
          <w:sz w:val="24"/>
          <w:szCs w:val="24"/>
        </w:rPr>
        <w:t>. Ja izglītojamais nav piedalījies pārbaudes darbā vai raksta un izpilda to atkārtoti,</w:t>
      </w:r>
    </w:p>
    <w:p w14:paraId="400E0DC3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pedagogam ir tiesības mainīt pārbaudes darba saturu, variantus un/vai vērtēšanas</w:t>
      </w:r>
    </w:p>
    <w:p w14:paraId="7632C994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formas, saglabājot vērtēšanu pēc 10 ballu skalas.</w:t>
      </w:r>
    </w:p>
    <w:p w14:paraId="156C2782" w14:textId="1EA678C4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3</w:t>
      </w:r>
      <w:r w:rsidR="002B1B2D">
        <w:rPr>
          <w:rFonts w:ascii="Times New Roman" w:hAnsi="Times New Roman" w:cs="Times New Roman"/>
          <w:sz w:val="24"/>
          <w:szCs w:val="24"/>
        </w:rPr>
        <w:t>4</w:t>
      </w:r>
      <w:r w:rsidRPr="009F4AB6">
        <w:rPr>
          <w:rFonts w:ascii="Times New Roman" w:hAnsi="Times New Roman" w:cs="Times New Roman"/>
          <w:sz w:val="24"/>
          <w:szCs w:val="24"/>
        </w:rPr>
        <w:t xml:space="preserve">. Summatīvo vērtēšanu pedagogs veic vismaz </w:t>
      </w:r>
      <w:r w:rsidR="002B1B2D">
        <w:rPr>
          <w:rFonts w:ascii="Times New Roman" w:hAnsi="Times New Roman" w:cs="Times New Roman"/>
          <w:sz w:val="24"/>
          <w:szCs w:val="24"/>
        </w:rPr>
        <w:t>2</w:t>
      </w:r>
      <w:r w:rsidRPr="009F4AB6">
        <w:rPr>
          <w:rFonts w:ascii="Times New Roman" w:hAnsi="Times New Roman" w:cs="Times New Roman"/>
          <w:sz w:val="24"/>
          <w:szCs w:val="24"/>
        </w:rPr>
        <w:t xml:space="preserve"> reizi </w:t>
      </w:r>
      <w:r w:rsidR="002B1B2D">
        <w:rPr>
          <w:rFonts w:ascii="Times New Roman" w:hAnsi="Times New Roman" w:cs="Times New Roman"/>
          <w:sz w:val="24"/>
          <w:szCs w:val="24"/>
        </w:rPr>
        <w:t>semestrī</w:t>
      </w:r>
      <w:r w:rsidRPr="009F4AB6">
        <w:rPr>
          <w:rFonts w:ascii="Times New Roman" w:hAnsi="Times New Roman" w:cs="Times New Roman"/>
          <w:sz w:val="24"/>
          <w:szCs w:val="24"/>
        </w:rPr>
        <w:t>.</w:t>
      </w:r>
    </w:p>
    <w:p w14:paraId="713459B3" w14:textId="3376284C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3</w:t>
      </w:r>
      <w:r w:rsidR="002507E8">
        <w:rPr>
          <w:rFonts w:ascii="Times New Roman" w:hAnsi="Times New Roman" w:cs="Times New Roman"/>
          <w:sz w:val="24"/>
          <w:szCs w:val="24"/>
        </w:rPr>
        <w:t>5</w:t>
      </w:r>
      <w:r w:rsidRPr="009F4AB6">
        <w:rPr>
          <w:rFonts w:ascii="Times New Roman" w:hAnsi="Times New Roman" w:cs="Times New Roman"/>
          <w:sz w:val="24"/>
          <w:szCs w:val="24"/>
        </w:rPr>
        <w:t>. Izglītojamam nav atļauts labot ikdienā iegūto vērtējumu.</w:t>
      </w:r>
    </w:p>
    <w:p w14:paraId="00622011" w14:textId="087E107C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3</w:t>
      </w:r>
      <w:r w:rsidR="002507E8">
        <w:rPr>
          <w:rFonts w:ascii="Times New Roman" w:hAnsi="Times New Roman" w:cs="Times New Roman"/>
          <w:sz w:val="24"/>
          <w:szCs w:val="24"/>
        </w:rPr>
        <w:t>6</w:t>
      </w:r>
      <w:r w:rsidRPr="009F4AB6">
        <w:rPr>
          <w:rFonts w:ascii="Times New Roman" w:hAnsi="Times New Roman" w:cs="Times New Roman"/>
          <w:sz w:val="24"/>
          <w:szCs w:val="24"/>
        </w:rPr>
        <w:t>. Izglītojamam nav atļauts atkārtoti kārtot pārbaudījumu nesekmīga vai sev</w:t>
      </w:r>
    </w:p>
    <w:p w14:paraId="51A95BDC" w14:textId="3968BFCD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nepietiekama vērtējuma gadījumā.</w:t>
      </w:r>
    </w:p>
    <w:p w14:paraId="6935D8D1" w14:textId="4931C4BF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3</w:t>
      </w:r>
      <w:r w:rsidR="002507E8">
        <w:rPr>
          <w:rFonts w:ascii="Times New Roman" w:hAnsi="Times New Roman" w:cs="Times New Roman"/>
          <w:sz w:val="24"/>
          <w:szCs w:val="24"/>
        </w:rPr>
        <w:t>7</w:t>
      </w:r>
      <w:r w:rsidRPr="009F4AB6">
        <w:rPr>
          <w:rFonts w:ascii="Times New Roman" w:hAnsi="Times New Roman" w:cs="Times New Roman"/>
          <w:sz w:val="24"/>
          <w:szCs w:val="24"/>
        </w:rPr>
        <w:t>. Ja semestra vērtējums ir nesekmīgs, izglītojamam var tikt dota iespēja atkāroti</w:t>
      </w:r>
    </w:p>
    <w:p w14:paraId="51CBB838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veikt pārbaudījumu nesekmīga vērtējuma uzlabošanai. E - klasē tiek izlikts jauns</w:t>
      </w:r>
    </w:p>
    <w:p w14:paraId="0F672493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vērtējums blakus iepriekšējam.</w:t>
      </w:r>
    </w:p>
    <w:p w14:paraId="02F2C1EB" w14:textId="540FD089" w:rsidR="009F4AB6" w:rsidRPr="009F4AB6" w:rsidRDefault="002507E8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9F4AB6" w:rsidRPr="009F4AB6">
        <w:rPr>
          <w:rFonts w:ascii="Times New Roman" w:hAnsi="Times New Roman" w:cs="Times New Roman"/>
          <w:sz w:val="24"/>
          <w:szCs w:val="24"/>
        </w:rPr>
        <w:t>. Skolas beigšanas noslēguma pārbaudījumus atkārtoti veikt nedrīkst.</w:t>
      </w:r>
    </w:p>
    <w:p w14:paraId="272CA8DA" w14:textId="4105037B" w:rsidR="009F4AB6" w:rsidRPr="009F4AB6" w:rsidRDefault="002507E8" w:rsidP="002507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9F4AB6" w:rsidRPr="009F4AB6">
        <w:rPr>
          <w:rFonts w:ascii="Times New Roman" w:hAnsi="Times New Roman" w:cs="Times New Roman"/>
          <w:sz w:val="24"/>
          <w:szCs w:val="24"/>
        </w:rPr>
        <w:t xml:space="preserve">. </w:t>
      </w:r>
      <w:r w:rsidRPr="007D522A">
        <w:rPr>
          <w:rFonts w:ascii="Times New Roman" w:hAnsi="Times New Roman" w:cs="Times New Roman"/>
          <w:sz w:val="24"/>
          <w:szCs w:val="24"/>
        </w:rPr>
        <w:t>Katra mācību priekšmeta pedagogs nosaka konkrētu pārbaudes darbu un obligāti veicamo darbu skaitu, kuros izglītojamam jāiegūst vērtējums, lai varētu izlikt semestra vērtējumu konkrētā mācību priekšmetā.</w:t>
      </w:r>
    </w:p>
    <w:p w14:paraId="77567CFF" w14:textId="56206673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4</w:t>
      </w:r>
      <w:r w:rsidR="002507E8">
        <w:rPr>
          <w:rFonts w:ascii="Times New Roman" w:hAnsi="Times New Roman" w:cs="Times New Roman"/>
          <w:sz w:val="24"/>
          <w:szCs w:val="24"/>
        </w:rPr>
        <w:t>0</w:t>
      </w:r>
      <w:r w:rsidRPr="009F4AB6">
        <w:rPr>
          <w:rFonts w:ascii="Times New Roman" w:hAnsi="Times New Roman" w:cs="Times New Roman"/>
          <w:sz w:val="24"/>
          <w:szCs w:val="24"/>
        </w:rPr>
        <w:t>. Apliecībās par profesionālās ievirzes izglītību sekmju izrakstā izliek pēdējā</w:t>
      </w:r>
    </w:p>
    <w:p w14:paraId="4C063F9E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mācību gada “gada” un eksāmena vērtējumu.</w:t>
      </w:r>
    </w:p>
    <w:p w14:paraId="26C36957" w14:textId="14A5C245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4</w:t>
      </w:r>
      <w:r w:rsidR="002507E8">
        <w:rPr>
          <w:rFonts w:ascii="Times New Roman" w:hAnsi="Times New Roman" w:cs="Times New Roman"/>
          <w:sz w:val="24"/>
          <w:szCs w:val="24"/>
        </w:rPr>
        <w:t>1</w:t>
      </w:r>
      <w:r w:rsidRPr="009F4AB6">
        <w:rPr>
          <w:rFonts w:ascii="Times New Roman" w:hAnsi="Times New Roman" w:cs="Times New Roman"/>
          <w:sz w:val="24"/>
          <w:szCs w:val="24"/>
        </w:rPr>
        <w:t>. Pārbaudes veidi katrā izglītības programmā ir obligāta prasība, saskaņā ar</w:t>
      </w:r>
    </w:p>
    <w:p w14:paraId="31ACF963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izglītības programmas prasībām.</w:t>
      </w:r>
    </w:p>
    <w:p w14:paraId="53E80914" w14:textId="337B0D3D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4</w:t>
      </w:r>
      <w:r w:rsidR="002507E8">
        <w:rPr>
          <w:rFonts w:ascii="Times New Roman" w:hAnsi="Times New Roman" w:cs="Times New Roman"/>
          <w:sz w:val="24"/>
          <w:szCs w:val="24"/>
        </w:rPr>
        <w:t>2</w:t>
      </w:r>
      <w:r w:rsidRPr="009F4AB6">
        <w:rPr>
          <w:rFonts w:ascii="Times New Roman" w:hAnsi="Times New Roman" w:cs="Times New Roman"/>
          <w:sz w:val="24"/>
          <w:szCs w:val="24"/>
        </w:rPr>
        <w:t>. Ja radušās nesaskaņas par audzēkņa mācību priekšmetu gada vērtējumiem, pēc</w:t>
      </w:r>
    </w:p>
    <w:p w14:paraId="07B1345D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pamatota vecāku rakstiska pieprasījuma (ne vēlāk kā 5 dienas pēc rezultātu</w:t>
      </w:r>
    </w:p>
    <w:p w14:paraId="34327D12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izziņošanas), izvērtējumu sniedz:</w:t>
      </w:r>
    </w:p>
    <w:p w14:paraId="0FF4F89A" w14:textId="289EBE98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 xml:space="preserve"> 4</w:t>
      </w:r>
      <w:r w:rsidR="002507E8">
        <w:rPr>
          <w:rFonts w:ascii="Times New Roman" w:hAnsi="Times New Roman" w:cs="Times New Roman"/>
          <w:sz w:val="24"/>
          <w:szCs w:val="24"/>
        </w:rPr>
        <w:t>2</w:t>
      </w:r>
      <w:r w:rsidRPr="009F4AB6">
        <w:rPr>
          <w:rFonts w:ascii="Times New Roman" w:hAnsi="Times New Roman" w:cs="Times New Roman"/>
          <w:sz w:val="24"/>
          <w:szCs w:val="24"/>
        </w:rPr>
        <w:t>.1. rakstiski- mācību priekšmeta skolotājs;</w:t>
      </w:r>
    </w:p>
    <w:p w14:paraId="43F1F659" w14:textId="16AAE056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4</w:t>
      </w:r>
      <w:r w:rsidR="002507E8">
        <w:rPr>
          <w:rFonts w:ascii="Times New Roman" w:hAnsi="Times New Roman" w:cs="Times New Roman"/>
          <w:sz w:val="24"/>
          <w:szCs w:val="24"/>
        </w:rPr>
        <w:t>2</w:t>
      </w:r>
      <w:r w:rsidRPr="009F4AB6">
        <w:rPr>
          <w:rFonts w:ascii="Times New Roman" w:hAnsi="Times New Roman" w:cs="Times New Roman"/>
          <w:sz w:val="24"/>
          <w:szCs w:val="24"/>
        </w:rPr>
        <w:t>.1. rakstiski - strīda gadījumā, direktora norīkota audzēkņu mācību sasniegumu</w:t>
      </w:r>
    </w:p>
    <w:p w14:paraId="34849C55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novērtēšanas komisija;</w:t>
      </w:r>
    </w:p>
    <w:p w14:paraId="5E6E4736" w14:textId="53A93DDC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4</w:t>
      </w:r>
      <w:r w:rsidR="002507E8">
        <w:rPr>
          <w:rFonts w:ascii="Times New Roman" w:hAnsi="Times New Roman" w:cs="Times New Roman"/>
          <w:sz w:val="24"/>
          <w:szCs w:val="24"/>
        </w:rPr>
        <w:t>2</w:t>
      </w:r>
      <w:r w:rsidRPr="009F4AB6">
        <w:rPr>
          <w:rFonts w:ascii="Times New Roman" w:hAnsi="Times New Roman" w:cs="Times New Roman"/>
          <w:sz w:val="24"/>
          <w:szCs w:val="24"/>
        </w:rPr>
        <w:t>.2. nepieciešamības gadījumā strīdu par gada vērtējuma atbilstību risina</w:t>
      </w:r>
    </w:p>
    <w:p w14:paraId="47AED6C2" w14:textId="6976CAC8" w:rsidR="009F4AB6" w:rsidRDefault="002507E8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Jēkabpils</w:t>
      </w:r>
      <w:r w:rsidR="009F4AB6" w:rsidRPr="009F4AB6">
        <w:rPr>
          <w:rFonts w:ascii="Times New Roman" w:hAnsi="Times New Roman" w:cs="Times New Roman"/>
          <w:sz w:val="24"/>
          <w:szCs w:val="24"/>
        </w:rPr>
        <w:t xml:space="preserve"> novada Izglītības pārvaldes speciālisti.</w:t>
      </w:r>
    </w:p>
    <w:p w14:paraId="0D6030E1" w14:textId="77777777" w:rsidR="002507E8" w:rsidRPr="009F4AB6" w:rsidRDefault="002507E8" w:rsidP="009F4A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7198C9" w14:textId="77777777" w:rsidR="009F4AB6" w:rsidRDefault="009F4AB6" w:rsidP="002507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7E8">
        <w:rPr>
          <w:rFonts w:ascii="Times New Roman" w:hAnsi="Times New Roman" w:cs="Times New Roman"/>
          <w:b/>
          <w:bCs/>
          <w:sz w:val="24"/>
          <w:szCs w:val="24"/>
        </w:rPr>
        <w:t>VII Izglītojamo mācību sasniegumu atspoguļošana</w:t>
      </w:r>
    </w:p>
    <w:p w14:paraId="3433CE5C" w14:textId="77777777" w:rsidR="002507E8" w:rsidRPr="002507E8" w:rsidRDefault="002507E8" w:rsidP="002507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F155C" w14:textId="5293F539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4</w:t>
      </w:r>
      <w:r w:rsidR="002507E8">
        <w:rPr>
          <w:rFonts w:ascii="Times New Roman" w:hAnsi="Times New Roman" w:cs="Times New Roman"/>
          <w:sz w:val="24"/>
          <w:szCs w:val="24"/>
        </w:rPr>
        <w:t>3</w:t>
      </w:r>
      <w:r w:rsidRPr="009F4AB6">
        <w:rPr>
          <w:rFonts w:ascii="Times New Roman" w:hAnsi="Times New Roman" w:cs="Times New Roman"/>
          <w:sz w:val="24"/>
          <w:szCs w:val="24"/>
        </w:rPr>
        <w:t>. Pedagogi informē vecākus par izglītojamo mācību sasniegumiem, ierakstot</w:t>
      </w:r>
    </w:p>
    <w:p w14:paraId="15E3490F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vērtējumus e klasē.</w:t>
      </w:r>
    </w:p>
    <w:p w14:paraId="4B7687BC" w14:textId="7C2D3921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4</w:t>
      </w:r>
      <w:r w:rsidR="002507E8">
        <w:rPr>
          <w:rFonts w:ascii="Times New Roman" w:hAnsi="Times New Roman" w:cs="Times New Roman"/>
          <w:sz w:val="24"/>
          <w:szCs w:val="24"/>
        </w:rPr>
        <w:t>4</w:t>
      </w:r>
      <w:r w:rsidRPr="009F4AB6">
        <w:rPr>
          <w:rFonts w:ascii="Times New Roman" w:hAnsi="Times New Roman" w:cs="Times New Roman"/>
          <w:sz w:val="24"/>
          <w:szCs w:val="24"/>
        </w:rPr>
        <w:t>.Izglītojamo mācību sasniegumu atspoguļošana liecībā ir šāda:</w:t>
      </w:r>
    </w:p>
    <w:p w14:paraId="1D42157C" w14:textId="3AF0587C" w:rsidR="009F4AB6" w:rsidRPr="009F4AB6" w:rsidRDefault="002507E8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4AB6" w:rsidRPr="009F4A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4</w:t>
      </w:r>
      <w:r w:rsidR="009F4AB6" w:rsidRPr="009F4AB6">
        <w:rPr>
          <w:rFonts w:ascii="Times New Roman" w:hAnsi="Times New Roman" w:cs="Times New Roman"/>
          <w:sz w:val="24"/>
          <w:szCs w:val="24"/>
        </w:rPr>
        <w:t>.1. katru semestri un mācību gada beigās ieraksta vērtējumu 10 ballu skalā;</w:t>
      </w:r>
    </w:p>
    <w:p w14:paraId="0B3EF5E4" w14:textId="7FAC3A5C" w:rsidR="009F4AB6" w:rsidRPr="009F4AB6" w:rsidRDefault="002507E8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4AB6" w:rsidRPr="009F4A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4</w:t>
      </w:r>
      <w:r w:rsidR="009F4AB6" w:rsidRPr="009F4AB6">
        <w:rPr>
          <w:rFonts w:ascii="Times New Roman" w:hAnsi="Times New Roman" w:cs="Times New Roman"/>
          <w:sz w:val="24"/>
          <w:szCs w:val="24"/>
        </w:rPr>
        <w:t>.2. izglītojamo liecības noformē direktors.</w:t>
      </w:r>
    </w:p>
    <w:p w14:paraId="096BD604" w14:textId="537FD4D9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4</w:t>
      </w:r>
      <w:r w:rsidR="002507E8">
        <w:rPr>
          <w:rFonts w:ascii="Times New Roman" w:hAnsi="Times New Roman" w:cs="Times New Roman"/>
          <w:sz w:val="24"/>
          <w:szCs w:val="24"/>
        </w:rPr>
        <w:t>5</w:t>
      </w:r>
      <w:r w:rsidRPr="009F4AB6">
        <w:rPr>
          <w:rFonts w:ascii="Times New Roman" w:hAnsi="Times New Roman" w:cs="Times New Roman"/>
          <w:sz w:val="24"/>
          <w:szCs w:val="24"/>
        </w:rPr>
        <w:t>.Ieraksti mācību sasniegumu kopsavilkuma žurnālā ir šādi:</w:t>
      </w:r>
    </w:p>
    <w:p w14:paraId="08FE150C" w14:textId="195F73D6" w:rsidR="009F4AB6" w:rsidRPr="009F4AB6" w:rsidRDefault="002507E8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4AB6" w:rsidRPr="009F4A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 w:rsidR="009F4AB6" w:rsidRPr="009F4AB6">
        <w:rPr>
          <w:rFonts w:ascii="Times New Roman" w:hAnsi="Times New Roman" w:cs="Times New Roman"/>
          <w:sz w:val="24"/>
          <w:szCs w:val="24"/>
        </w:rPr>
        <w:t>.1. ieraksta katra audzēkņa mācību sasniegumus semestrī, mācību gadā;</w:t>
      </w:r>
    </w:p>
    <w:p w14:paraId="167A2CAD" w14:textId="52FB94A8" w:rsidR="009F4AB6" w:rsidRPr="009F4AB6" w:rsidRDefault="002507E8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4AB6" w:rsidRPr="009F4A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 w:rsidR="009F4AB6" w:rsidRPr="009F4AB6">
        <w:rPr>
          <w:rFonts w:ascii="Times New Roman" w:hAnsi="Times New Roman" w:cs="Times New Roman"/>
          <w:sz w:val="24"/>
          <w:szCs w:val="24"/>
        </w:rPr>
        <w:t>.2. mācību gada beigās ieraksta direktora rīkojuma numuru un datumu par</w:t>
      </w:r>
    </w:p>
    <w:p w14:paraId="6810AEFA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izglītojamā pārcelšanu nākamajā klasē, vai par profesionālās ievirzes</w:t>
      </w:r>
    </w:p>
    <w:p w14:paraId="6315AD9F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izglītības beigšanas apliecības izsniegšanu.</w:t>
      </w:r>
    </w:p>
    <w:p w14:paraId="51B28FD1" w14:textId="7028B69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4</w:t>
      </w:r>
      <w:r w:rsidR="002507E8">
        <w:rPr>
          <w:rFonts w:ascii="Times New Roman" w:hAnsi="Times New Roman" w:cs="Times New Roman"/>
          <w:sz w:val="24"/>
          <w:szCs w:val="24"/>
        </w:rPr>
        <w:t>6</w:t>
      </w:r>
      <w:r w:rsidRPr="009F4AB6">
        <w:rPr>
          <w:rFonts w:ascii="Times New Roman" w:hAnsi="Times New Roman" w:cs="Times New Roman"/>
          <w:sz w:val="24"/>
          <w:szCs w:val="24"/>
        </w:rPr>
        <w:t>.Ja kādā no izglītības programmā paredzētajiem mācību priekšmetiem izglītojamais</w:t>
      </w:r>
    </w:p>
    <w:p w14:paraId="4A4423B6" w14:textId="77777777" w:rsid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nav ieguvis vērtējumu, tad visos dokumentos ierakstāms apzīmējums „nv”.</w:t>
      </w:r>
    </w:p>
    <w:p w14:paraId="276F88E4" w14:textId="77777777" w:rsidR="002507E8" w:rsidRPr="009F4AB6" w:rsidRDefault="002507E8" w:rsidP="009F4A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1ACE57" w14:textId="77777777" w:rsidR="009F4AB6" w:rsidRPr="002507E8" w:rsidRDefault="009F4AB6" w:rsidP="002507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7E8">
        <w:rPr>
          <w:rFonts w:ascii="Times New Roman" w:hAnsi="Times New Roman" w:cs="Times New Roman"/>
          <w:b/>
          <w:bCs/>
          <w:sz w:val="24"/>
          <w:szCs w:val="24"/>
        </w:rPr>
        <w:t>VIII Izglītojamo pārcelšana nākamajā klasē, mācību atkārtošana, atstāšana uz</w:t>
      </w:r>
    </w:p>
    <w:p w14:paraId="266AB58D" w14:textId="77777777" w:rsidR="009F4AB6" w:rsidRDefault="009F4AB6" w:rsidP="002507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7E8">
        <w:rPr>
          <w:rFonts w:ascii="Times New Roman" w:hAnsi="Times New Roman" w:cs="Times New Roman"/>
          <w:b/>
          <w:bCs/>
          <w:sz w:val="24"/>
          <w:szCs w:val="24"/>
        </w:rPr>
        <w:t>otru gadu, pēcpārbaudījumu noteikšana</w:t>
      </w:r>
    </w:p>
    <w:p w14:paraId="381AF858" w14:textId="77777777" w:rsidR="002507E8" w:rsidRPr="002507E8" w:rsidRDefault="002507E8" w:rsidP="002507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3A2CF" w14:textId="3ECF774C" w:rsidR="009F4AB6" w:rsidRPr="009F4AB6" w:rsidRDefault="002507E8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9F4AB6" w:rsidRPr="009F4AB6">
        <w:rPr>
          <w:rFonts w:ascii="Times New Roman" w:hAnsi="Times New Roman" w:cs="Times New Roman"/>
          <w:sz w:val="24"/>
          <w:szCs w:val="24"/>
        </w:rPr>
        <w:t>. Izglītojamā pārcelšana nākamajā klasē un atskaitīšana notiek, pamatojoties uz</w:t>
      </w:r>
    </w:p>
    <w:p w14:paraId="7A49CF10" w14:textId="382079A6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V</w:t>
      </w:r>
      <w:r w:rsidR="002507E8">
        <w:rPr>
          <w:rFonts w:ascii="Times New Roman" w:hAnsi="Times New Roman" w:cs="Times New Roman"/>
          <w:sz w:val="24"/>
          <w:szCs w:val="24"/>
        </w:rPr>
        <w:t>M</w:t>
      </w:r>
      <w:r w:rsidRPr="009F4AB6">
        <w:rPr>
          <w:rFonts w:ascii="Times New Roman" w:hAnsi="Times New Roman" w:cs="Times New Roman"/>
          <w:sz w:val="24"/>
          <w:szCs w:val="24"/>
        </w:rPr>
        <w:t>MS pedagoģiskās padomes sēdes lēmumu, ar direktora rīkojumu:</w:t>
      </w:r>
    </w:p>
    <w:p w14:paraId="7C99A048" w14:textId="53ABB6B6" w:rsidR="009F4AB6" w:rsidRPr="009F4AB6" w:rsidRDefault="002507E8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47</w:t>
      </w:r>
      <w:r w:rsidR="009F4AB6" w:rsidRPr="009F4AB6">
        <w:rPr>
          <w:rFonts w:ascii="Times New Roman" w:hAnsi="Times New Roman" w:cs="Times New Roman"/>
          <w:sz w:val="24"/>
          <w:szCs w:val="24"/>
        </w:rPr>
        <w:t>.1. izglītojamo pārceļ nākamajā klasē, ja visos attiecīgās izglītības programmas</w:t>
      </w:r>
    </w:p>
    <w:p w14:paraId="52F19C37" w14:textId="4F6DBD72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mācību priekšmetos konkrētajā klasē (izņemot izlaiduma klases) gada</w:t>
      </w:r>
      <w:r w:rsidR="002507E8">
        <w:rPr>
          <w:rFonts w:ascii="Times New Roman" w:hAnsi="Times New Roman" w:cs="Times New Roman"/>
          <w:sz w:val="24"/>
          <w:szCs w:val="24"/>
        </w:rPr>
        <w:t xml:space="preserve"> </w:t>
      </w:r>
      <w:r w:rsidRPr="009F4AB6">
        <w:rPr>
          <w:rFonts w:ascii="Times New Roman" w:hAnsi="Times New Roman" w:cs="Times New Roman"/>
          <w:sz w:val="24"/>
          <w:szCs w:val="24"/>
        </w:rPr>
        <w:t>vērtējums ir ne zemāks par 4 ballēm;</w:t>
      </w:r>
    </w:p>
    <w:p w14:paraId="1A02DBA6" w14:textId="2DC85A9A" w:rsidR="009F4AB6" w:rsidRPr="009F4AB6" w:rsidRDefault="002507E8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47</w:t>
      </w:r>
      <w:r w:rsidR="009F4AB6" w:rsidRPr="009F4AB6">
        <w:rPr>
          <w:rFonts w:ascii="Times New Roman" w:hAnsi="Times New Roman" w:cs="Times New Roman"/>
          <w:sz w:val="24"/>
          <w:szCs w:val="24"/>
        </w:rPr>
        <w:t>.2. izglītojamam, kuram gada zināšanu un prasmju vērtējums ir nepietiekams,</w:t>
      </w:r>
    </w:p>
    <w:p w14:paraId="7BB7DFFC" w14:textId="5F92F65F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VMS var noteikt papildus termiņu zināšanu un prasmju pārbaudei līdz</w:t>
      </w:r>
      <w:r w:rsidR="002507E8">
        <w:rPr>
          <w:rFonts w:ascii="Times New Roman" w:hAnsi="Times New Roman" w:cs="Times New Roman"/>
          <w:sz w:val="24"/>
          <w:szCs w:val="24"/>
        </w:rPr>
        <w:t xml:space="preserve"> </w:t>
      </w:r>
      <w:r w:rsidRPr="009F4AB6">
        <w:rPr>
          <w:rFonts w:ascii="Times New Roman" w:hAnsi="Times New Roman" w:cs="Times New Roman"/>
          <w:sz w:val="24"/>
          <w:szCs w:val="24"/>
        </w:rPr>
        <w:t>nākamā mācību gada 30. augustam;</w:t>
      </w:r>
    </w:p>
    <w:p w14:paraId="5818BF41" w14:textId="015184B8" w:rsidR="009F4AB6" w:rsidRPr="009F4AB6" w:rsidRDefault="002507E8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47</w:t>
      </w:r>
      <w:r w:rsidR="009F4AB6" w:rsidRPr="009F4AB6">
        <w:rPr>
          <w:rFonts w:ascii="Times New Roman" w:hAnsi="Times New Roman" w:cs="Times New Roman"/>
          <w:sz w:val="24"/>
          <w:szCs w:val="24"/>
        </w:rPr>
        <w:t>.3. izglītojamo, kurš attaisnojoša iemesla dēļ nav apguvis izglītības programmas</w:t>
      </w:r>
    </w:p>
    <w:p w14:paraId="5EA632F6" w14:textId="1CD5847F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prasības vai pēc atkārtotas zināšanu un prasmju pārbaudes ir saņēmis</w:t>
      </w:r>
      <w:r w:rsidR="002507E8">
        <w:rPr>
          <w:rFonts w:ascii="Times New Roman" w:hAnsi="Times New Roman" w:cs="Times New Roman"/>
          <w:sz w:val="24"/>
          <w:szCs w:val="24"/>
        </w:rPr>
        <w:t xml:space="preserve"> </w:t>
      </w:r>
      <w:r w:rsidRPr="009F4AB6">
        <w:rPr>
          <w:rFonts w:ascii="Times New Roman" w:hAnsi="Times New Roman" w:cs="Times New Roman"/>
          <w:sz w:val="24"/>
          <w:szCs w:val="24"/>
        </w:rPr>
        <w:t>nepietiekamu vērtējumu, var atstāt klasē uz atkārtotu mācību gadu,</w:t>
      </w:r>
      <w:r w:rsidR="002507E8">
        <w:rPr>
          <w:rFonts w:ascii="Times New Roman" w:hAnsi="Times New Roman" w:cs="Times New Roman"/>
          <w:sz w:val="24"/>
          <w:szCs w:val="24"/>
        </w:rPr>
        <w:t xml:space="preserve"> </w:t>
      </w:r>
      <w:r w:rsidRPr="009F4AB6">
        <w:rPr>
          <w:rFonts w:ascii="Times New Roman" w:hAnsi="Times New Roman" w:cs="Times New Roman"/>
          <w:sz w:val="24"/>
          <w:szCs w:val="24"/>
        </w:rPr>
        <w:t>pamatojoties uz vecāku iesniegumu;</w:t>
      </w:r>
    </w:p>
    <w:p w14:paraId="28FE00C1" w14:textId="03016BB2" w:rsidR="009F4AB6" w:rsidRPr="009F4AB6" w:rsidRDefault="002507E8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47</w:t>
      </w:r>
      <w:r w:rsidR="009F4AB6" w:rsidRPr="009F4AB6">
        <w:rPr>
          <w:rFonts w:ascii="Times New Roman" w:hAnsi="Times New Roman" w:cs="Times New Roman"/>
          <w:sz w:val="24"/>
          <w:szCs w:val="24"/>
        </w:rPr>
        <w:t>.4. izglītojamo, kuram gada zināšanu un prasmju vērtējums ir nepietiekams kādā</w:t>
      </w:r>
    </w:p>
    <w:p w14:paraId="5DC5A474" w14:textId="47F82246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no mācību priekšmetiem, VMS ar pedagoģiskās padomes lēmumu var</w:t>
      </w:r>
      <w:r w:rsidR="002507E8">
        <w:rPr>
          <w:rFonts w:ascii="Times New Roman" w:hAnsi="Times New Roman" w:cs="Times New Roman"/>
          <w:sz w:val="24"/>
          <w:szCs w:val="24"/>
        </w:rPr>
        <w:t xml:space="preserve"> </w:t>
      </w:r>
      <w:r w:rsidRPr="009F4AB6">
        <w:rPr>
          <w:rFonts w:ascii="Times New Roman" w:hAnsi="Times New Roman" w:cs="Times New Roman"/>
          <w:sz w:val="24"/>
          <w:szCs w:val="24"/>
        </w:rPr>
        <w:t>atskaitīt, par to informējot vecākus;</w:t>
      </w:r>
    </w:p>
    <w:p w14:paraId="0242EF01" w14:textId="0F8F8529" w:rsidR="009F4AB6" w:rsidRPr="009F4AB6" w:rsidRDefault="002507E8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47</w:t>
      </w:r>
      <w:r w:rsidR="009F4AB6" w:rsidRPr="009F4AB6">
        <w:rPr>
          <w:rFonts w:ascii="Times New Roman" w:hAnsi="Times New Roman" w:cs="Times New Roman"/>
          <w:sz w:val="24"/>
          <w:szCs w:val="24"/>
        </w:rPr>
        <w:t>.5. izglītojamo, kurš slimības vai citu attaisnojošu iemeslu dēļ nevar piedalīties</w:t>
      </w:r>
    </w:p>
    <w:p w14:paraId="58FA66AF" w14:textId="7A34B810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eksāmenos, nākamajā klasē pārceļ par pamatu ņemot semestra vidējo atzīmi</w:t>
      </w:r>
      <w:r w:rsidR="002507E8">
        <w:rPr>
          <w:rFonts w:ascii="Times New Roman" w:hAnsi="Times New Roman" w:cs="Times New Roman"/>
          <w:sz w:val="24"/>
          <w:szCs w:val="24"/>
        </w:rPr>
        <w:t xml:space="preserve"> </w:t>
      </w:r>
      <w:r w:rsidRPr="009F4AB6">
        <w:rPr>
          <w:rFonts w:ascii="Times New Roman" w:hAnsi="Times New Roman" w:cs="Times New Roman"/>
          <w:sz w:val="24"/>
          <w:szCs w:val="24"/>
        </w:rPr>
        <w:t>un gada atzīmi;</w:t>
      </w:r>
    </w:p>
    <w:p w14:paraId="19422E74" w14:textId="442E597C" w:rsidR="009F4AB6" w:rsidRPr="009F4AB6" w:rsidRDefault="002507E8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47</w:t>
      </w:r>
      <w:r w:rsidR="009F4AB6" w:rsidRPr="009F4AB6">
        <w:rPr>
          <w:rFonts w:ascii="Times New Roman" w:hAnsi="Times New Roman" w:cs="Times New Roman"/>
          <w:sz w:val="24"/>
          <w:szCs w:val="24"/>
        </w:rPr>
        <w:t>.6. izglītojamo, kurš neattaisnojošu iemeslu dēļ nav nokārtojis pārbaudījumus,</w:t>
      </w:r>
    </w:p>
    <w:p w14:paraId="1AFCDAAE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ieskaites, pārbaudes darbus semestra laikā, pie noslēguma pārbaudījuma</w:t>
      </w:r>
    </w:p>
    <w:p w14:paraId="715E0413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netiek pielaists;</w:t>
      </w:r>
    </w:p>
    <w:p w14:paraId="3ECF35F4" w14:textId="300153D8" w:rsidR="009F4AB6" w:rsidRPr="009F4AB6" w:rsidRDefault="002507E8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47</w:t>
      </w:r>
      <w:r w:rsidR="009F4AB6" w:rsidRPr="009F4AB6">
        <w:rPr>
          <w:rFonts w:ascii="Times New Roman" w:hAnsi="Times New Roman" w:cs="Times New Roman"/>
          <w:sz w:val="24"/>
          <w:szCs w:val="24"/>
        </w:rPr>
        <w:t>.7. izglītojamam, kurš mācību gada laikā neattaisnoti nav apmeklējis 50%</w:t>
      </w:r>
    </w:p>
    <w:p w14:paraId="2E559E98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nodarbību kādā no mācību priekšmetiem, izņemot kolektīvo muzicēšanu, ar</w:t>
      </w:r>
    </w:p>
    <w:p w14:paraId="25B1F59A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pedagoģiskās padomes lēmumu, var piemērot pagarināto mācību gadu vai</w:t>
      </w:r>
    </w:p>
    <w:p w14:paraId="3727DA41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audzēkņa nepārcelšanu nākamajā klasē vai atskaitīšanu (uz vecāku</w:t>
      </w:r>
    </w:p>
    <w:p w14:paraId="0EECCA21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iesnieguma pamata).</w:t>
      </w:r>
    </w:p>
    <w:p w14:paraId="2D1317A6" w14:textId="07B8396F" w:rsidR="009F4AB6" w:rsidRPr="009F4AB6" w:rsidRDefault="002507E8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47</w:t>
      </w:r>
      <w:r w:rsidR="009F4AB6" w:rsidRPr="009F4AB6">
        <w:rPr>
          <w:rFonts w:ascii="Times New Roman" w:hAnsi="Times New Roman" w:cs="Times New Roman"/>
          <w:sz w:val="24"/>
          <w:szCs w:val="24"/>
        </w:rPr>
        <w:t>.8. izglītojamo, pamatojoties uz vecāku iesniegumu, kurā norādīti iemesli, no</w:t>
      </w:r>
    </w:p>
    <w:p w14:paraId="507F15F8" w14:textId="418004E1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2507E8">
        <w:rPr>
          <w:rFonts w:ascii="Times New Roman" w:hAnsi="Times New Roman" w:cs="Times New Roman"/>
          <w:sz w:val="24"/>
          <w:szCs w:val="24"/>
        </w:rPr>
        <w:t>M</w:t>
      </w:r>
      <w:r w:rsidRPr="009F4AB6">
        <w:rPr>
          <w:rFonts w:ascii="Times New Roman" w:hAnsi="Times New Roman" w:cs="Times New Roman"/>
          <w:sz w:val="24"/>
          <w:szCs w:val="24"/>
        </w:rPr>
        <w:t>MS var atskaitīt ar direktora rīkojumu.</w:t>
      </w:r>
    </w:p>
    <w:p w14:paraId="367A9CB1" w14:textId="0AB324EA" w:rsidR="009F4AB6" w:rsidRPr="009F4AB6" w:rsidRDefault="002507E8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9F4AB6" w:rsidRPr="009F4AB6">
        <w:rPr>
          <w:rFonts w:ascii="Times New Roman" w:hAnsi="Times New Roman" w:cs="Times New Roman"/>
          <w:sz w:val="24"/>
          <w:szCs w:val="24"/>
        </w:rPr>
        <w:t>. Mācības izglītojamais var atkārtot tajā pašā klasē pēc vecāku pamatota</w:t>
      </w:r>
    </w:p>
    <w:p w14:paraId="18DA04BA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ierosinājuma rakstiskā veidā un pedagoģiskās padomes lēmuma, izskatot katru</w:t>
      </w:r>
    </w:p>
    <w:p w14:paraId="7EF3FF8D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gadījumu individuāli .</w:t>
      </w:r>
    </w:p>
    <w:p w14:paraId="719FB5F6" w14:textId="38489D53" w:rsidR="009F4AB6" w:rsidRPr="009F4AB6" w:rsidRDefault="002507E8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9F4AB6" w:rsidRPr="009F4AB6">
        <w:rPr>
          <w:rFonts w:ascii="Times New Roman" w:hAnsi="Times New Roman" w:cs="Times New Roman"/>
          <w:sz w:val="24"/>
          <w:szCs w:val="24"/>
        </w:rPr>
        <w:t>. Par izglītojamā atstāšanu uz otru gadu, mācību atkārtošanu, atskaitīšanu vai</w:t>
      </w:r>
    </w:p>
    <w:p w14:paraId="17149462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pēcpārbaudījumu noteikšanu lemj skolas pedagoģiskā padome, katru gadījumu</w:t>
      </w:r>
    </w:p>
    <w:p w14:paraId="0B8D2A61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izskatot individuāli. Pieņemot lēmumu, padome vadās pēc sekojošiem principiem:</w:t>
      </w:r>
    </w:p>
    <w:p w14:paraId="419F763F" w14:textId="14FD6A57" w:rsidR="009F4AB6" w:rsidRPr="009F4AB6" w:rsidRDefault="002507E8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49</w:t>
      </w:r>
      <w:r w:rsidR="009F4AB6" w:rsidRPr="009F4AB6">
        <w:rPr>
          <w:rFonts w:ascii="Times New Roman" w:hAnsi="Times New Roman" w:cs="Times New Roman"/>
          <w:sz w:val="24"/>
          <w:szCs w:val="24"/>
        </w:rPr>
        <w:t>.1. ja izglītojamā mācību sasniegumu vērtējums kādā no mācību priekšmetiem</w:t>
      </w:r>
    </w:p>
    <w:p w14:paraId="1D8832C5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gadā ir zemāks par 4 ballēm, tad lemj par pēcpārbaudījumu noteikšanu šajā</w:t>
      </w:r>
    </w:p>
    <w:p w14:paraId="0D1067EA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mācību priekšmetā;</w:t>
      </w:r>
    </w:p>
    <w:p w14:paraId="496F4643" w14:textId="268EF0D0" w:rsidR="009F4AB6" w:rsidRPr="009F4AB6" w:rsidRDefault="002507E8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49</w:t>
      </w:r>
      <w:r w:rsidR="009F4AB6" w:rsidRPr="009F4AB6">
        <w:rPr>
          <w:rFonts w:ascii="Times New Roman" w:hAnsi="Times New Roman" w:cs="Times New Roman"/>
          <w:sz w:val="24"/>
          <w:szCs w:val="24"/>
        </w:rPr>
        <w:t>.2. pēcpārbaudījums ir obligāts priekšnosacījums, lai pieņemtu lēmumu par</w:t>
      </w:r>
    </w:p>
    <w:p w14:paraId="4CE75267" w14:textId="20D30F51" w:rsidR="009F4AB6" w:rsidRPr="009F4AB6" w:rsidRDefault="002507E8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</w:t>
      </w:r>
      <w:r w:rsidR="009F4AB6" w:rsidRPr="009F4AB6">
        <w:rPr>
          <w:rFonts w:ascii="Times New Roman" w:hAnsi="Times New Roman" w:cs="Times New Roman"/>
          <w:sz w:val="24"/>
          <w:szCs w:val="24"/>
        </w:rPr>
        <w:t>dzēkņa pārcelšanu vai atstāšanu uz otru gadu;</w:t>
      </w:r>
    </w:p>
    <w:p w14:paraId="61511FFE" w14:textId="295D1DF6" w:rsidR="009F4AB6" w:rsidRPr="009F4AB6" w:rsidRDefault="002507E8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49</w:t>
      </w:r>
      <w:r w:rsidR="009F4AB6" w:rsidRPr="009F4AB6">
        <w:rPr>
          <w:rFonts w:ascii="Times New Roman" w:hAnsi="Times New Roman" w:cs="Times New Roman"/>
          <w:sz w:val="24"/>
          <w:szCs w:val="24"/>
        </w:rPr>
        <w:t>.3. pēcpārbaudījumu laiku nosaka ar direktora rīkojumu.</w:t>
      </w:r>
    </w:p>
    <w:p w14:paraId="004546AB" w14:textId="7FE5D9F9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5</w:t>
      </w:r>
      <w:r w:rsidR="00D7232C">
        <w:rPr>
          <w:rFonts w:ascii="Times New Roman" w:hAnsi="Times New Roman" w:cs="Times New Roman"/>
          <w:sz w:val="24"/>
          <w:szCs w:val="24"/>
        </w:rPr>
        <w:t>0</w:t>
      </w:r>
      <w:r w:rsidRPr="009F4AB6">
        <w:rPr>
          <w:rFonts w:ascii="Times New Roman" w:hAnsi="Times New Roman" w:cs="Times New Roman"/>
          <w:sz w:val="24"/>
          <w:szCs w:val="24"/>
        </w:rPr>
        <w:t>.Ja izglītojamais nav nokārtojis pēcpārbaudījumu, ar pedagoģiskās padomes</w:t>
      </w:r>
    </w:p>
    <w:p w14:paraId="7CB4B71A" w14:textId="7453349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lēmumu viņu var atskaitīt no V</w:t>
      </w:r>
      <w:r w:rsidR="002507E8">
        <w:rPr>
          <w:rFonts w:ascii="Times New Roman" w:hAnsi="Times New Roman" w:cs="Times New Roman"/>
          <w:sz w:val="24"/>
          <w:szCs w:val="24"/>
        </w:rPr>
        <w:t>M</w:t>
      </w:r>
      <w:r w:rsidRPr="009F4AB6">
        <w:rPr>
          <w:rFonts w:ascii="Times New Roman" w:hAnsi="Times New Roman" w:cs="Times New Roman"/>
          <w:sz w:val="24"/>
          <w:szCs w:val="24"/>
        </w:rPr>
        <w:t>MS ar direktora rīkojumu, paziņojot izglītojamam</w:t>
      </w:r>
    </w:p>
    <w:p w14:paraId="3BE16E5D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un viņa vecākiem.</w:t>
      </w:r>
    </w:p>
    <w:p w14:paraId="5253A8B2" w14:textId="7695262D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5</w:t>
      </w:r>
      <w:r w:rsidR="00D7232C">
        <w:rPr>
          <w:rFonts w:ascii="Times New Roman" w:hAnsi="Times New Roman" w:cs="Times New Roman"/>
          <w:sz w:val="24"/>
          <w:szCs w:val="24"/>
        </w:rPr>
        <w:t>1</w:t>
      </w:r>
      <w:r w:rsidRPr="009F4AB6">
        <w:rPr>
          <w:rFonts w:ascii="Times New Roman" w:hAnsi="Times New Roman" w:cs="Times New Roman"/>
          <w:sz w:val="24"/>
          <w:szCs w:val="24"/>
        </w:rPr>
        <w:t>.Izglītojamais var apgūt divu gadu vielu, nepārsniedzot izglītības programmā</w:t>
      </w:r>
    </w:p>
    <w:p w14:paraId="6E7B965E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noteikto maksimālo nodarbību skaitu nedēļā. Izvērtējot audzēkņa rezultātus mācību</w:t>
      </w:r>
    </w:p>
    <w:p w14:paraId="16448EF5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gada beigās, Skolas pedagoģiskās padome var pieņemt lēmumu pārcelt izglītojamo</w:t>
      </w:r>
    </w:p>
    <w:p w14:paraId="5F2D1BC1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pāri klasei.</w:t>
      </w:r>
    </w:p>
    <w:p w14:paraId="608E9147" w14:textId="57DAB786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5</w:t>
      </w:r>
      <w:r w:rsidR="00D7232C">
        <w:rPr>
          <w:rFonts w:ascii="Times New Roman" w:hAnsi="Times New Roman" w:cs="Times New Roman"/>
          <w:sz w:val="24"/>
          <w:szCs w:val="24"/>
        </w:rPr>
        <w:t xml:space="preserve">2. </w:t>
      </w:r>
      <w:r w:rsidRPr="009F4AB6">
        <w:rPr>
          <w:rFonts w:ascii="Times New Roman" w:hAnsi="Times New Roman" w:cs="Times New Roman"/>
          <w:sz w:val="24"/>
          <w:szCs w:val="24"/>
        </w:rPr>
        <w:t>Izglītojamais, kurš ir apguvis pilnu profesionālās ievirzes izglītības programmas</w:t>
      </w:r>
    </w:p>
    <w:p w14:paraId="34515FCF" w14:textId="0672315E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kursu un nokārtojis noslēguma pārbaudījumus, saņem Ministru kabineta</w:t>
      </w:r>
      <w:r w:rsidR="00D7232C">
        <w:rPr>
          <w:rFonts w:ascii="Times New Roman" w:hAnsi="Times New Roman" w:cs="Times New Roman"/>
          <w:sz w:val="24"/>
          <w:szCs w:val="24"/>
        </w:rPr>
        <w:t xml:space="preserve"> </w:t>
      </w:r>
      <w:r w:rsidRPr="009F4AB6">
        <w:rPr>
          <w:rFonts w:ascii="Times New Roman" w:hAnsi="Times New Roman" w:cs="Times New Roman"/>
          <w:sz w:val="24"/>
          <w:szCs w:val="24"/>
        </w:rPr>
        <w:t>apstiprinātā parauga apliecību un pielikumu ar sekmju izrakstu.</w:t>
      </w:r>
    </w:p>
    <w:p w14:paraId="30D56A6E" w14:textId="59D1FBDD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5</w:t>
      </w:r>
      <w:r w:rsidR="00D7232C">
        <w:rPr>
          <w:rFonts w:ascii="Times New Roman" w:hAnsi="Times New Roman" w:cs="Times New Roman"/>
          <w:sz w:val="24"/>
          <w:szCs w:val="24"/>
        </w:rPr>
        <w:t>3</w:t>
      </w:r>
      <w:r w:rsidRPr="009F4AB6">
        <w:rPr>
          <w:rFonts w:ascii="Times New Roman" w:hAnsi="Times New Roman" w:cs="Times New Roman"/>
          <w:sz w:val="24"/>
          <w:szCs w:val="24"/>
        </w:rPr>
        <w:t>.Izglītojamais, kurš nav apguvis pilnu profesionālās ievirzes izglītības programmas</w:t>
      </w:r>
    </w:p>
    <w:p w14:paraId="0660DCD3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kursu, saņem izziņu par mācībām skolā un sekmju izrakstu.</w:t>
      </w:r>
    </w:p>
    <w:p w14:paraId="4D043C7B" w14:textId="67B8208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910C82" w14:textId="77777777" w:rsidR="009F4AB6" w:rsidRDefault="009F4AB6" w:rsidP="00D723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32C">
        <w:rPr>
          <w:rFonts w:ascii="Times New Roman" w:hAnsi="Times New Roman" w:cs="Times New Roman"/>
          <w:b/>
          <w:bCs/>
          <w:sz w:val="24"/>
          <w:szCs w:val="24"/>
        </w:rPr>
        <w:t>IX Izglītojamo atskaitīšanas kārtība</w:t>
      </w:r>
    </w:p>
    <w:p w14:paraId="2412414A" w14:textId="77777777" w:rsidR="00D7232C" w:rsidRPr="00D7232C" w:rsidRDefault="00D7232C" w:rsidP="00D723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99830" w14:textId="473AD884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5</w:t>
      </w:r>
      <w:r w:rsidR="00D7232C">
        <w:rPr>
          <w:rFonts w:ascii="Times New Roman" w:hAnsi="Times New Roman" w:cs="Times New Roman"/>
          <w:sz w:val="24"/>
          <w:szCs w:val="24"/>
        </w:rPr>
        <w:t>4</w:t>
      </w:r>
      <w:r w:rsidRPr="009F4AB6">
        <w:rPr>
          <w:rFonts w:ascii="Times New Roman" w:hAnsi="Times New Roman" w:cs="Times New Roman"/>
          <w:sz w:val="24"/>
          <w:szCs w:val="24"/>
        </w:rPr>
        <w:t>. Izglītojamo atskaitīšanu mācību gada laikā, semestrī vai mācību gada noslēgumā</w:t>
      </w:r>
    </w:p>
    <w:p w14:paraId="207055C9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var veikt pamatojoties uz pedagoģiskās padomes lēmumu ar direktora rīkojumu,</w:t>
      </w:r>
    </w:p>
    <w:p w14:paraId="1097CCAD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paziņojot izglītojamam un viņa vecākiem:</w:t>
      </w:r>
    </w:p>
    <w:p w14:paraId="7FA139D9" w14:textId="310E87D1" w:rsidR="009F4AB6" w:rsidRPr="009F4AB6" w:rsidRDefault="00D7232C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AB6" w:rsidRPr="009F4A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</w:t>
      </w:r>
      <w:r w:rsidR="009F4AB6" w:rsidRPr="009F4AB6">
        <w:rPr>
          <w:rFonts w:ascii="Times New Roman" w:hAnsi="Times New Roman" w:cs="Times New Roman"/>
          <w:sz w:val="24"/>
          <w:szCs w:val="24"/>
        </w:rPr>
        <w:t>.1. gadā iegūtais vērtējums kādā no mācību priekšmetiem ir zemāks par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AB6" w:rsidRPr="009F4AB6">
        <w:rPr>
          <w:rFonts w:ascii="Times New Roman" w:hAnsi="Times New Roman" w:cs="Times New Roman"/>
          <w:sz w:val="24"/>
          <w:szCs w:val="24"/>
        </w:rPr>
        <w:t>4 ballēm;</w:t>
      </w:r>
    </w:p>
    <w:p w14:paraId="67353935" w14:textId="333CF771" w:rsidR="009F4AB6" w:rsidRPr="009F4AB6" w:rsidRDefault="00D7232C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AB6" w:rsidRPr="009F4A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</w:t>
      </w:r>
      <w:r w:rsidR="009F4AB6" w:rsidRPr="009F4AB6">
        <w:rPr>
          <w:rFonts w:ascii="Times New Roman" w:hAnsi="Times New Roman" w:cs="Times New Roman"/>
          <w:sz w:val="24"/>
          <w:szCs w:val="24"/>
        </w:rPr>
        <w:t>.2. papildus termiņa laikā izglītojamais nav nokārtojis pēcpārbaudījumu un</w:t>
      </w:r>
    </w:p>
    <w:p w14:paraId="7FE09E5C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vērtējums ir zemāks par 4 ballēm;</w:t>
      </w:r>
    </w:p>
    <w:p w14:paraId="67283624" w14:textId="2834574D" w:rsidR="009F4AB6" w:rsidRPr="009F4AB6" w:rsidRDefault="00D7232C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AB6" w:rsidRPr="009F4A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</w:t>
      </w:r>
      <w:r w:rsidR="009F4AB6" w:rsidRPr="009F4AB6">
        <w:rPr>
          <w:rFonts w:ascii="Times New Roman" w:hAnsi="Times New Roman" w:cs="Times New Roman"/>
          <w:sz w:val="24"/>
          <w:szCs w:val="24"/>
        </w:rPr>
        <w:t>.3. izglītojamā neattaisnotie kavējumi pārsniedz 50% no nodarbību skaita</w:t>
      </w:r>
    </w:p>
    <w:p w14:paraId="0CB1F3B3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semestrī kādā no mācību priekšmetiem;</w:t>
      </w:r>
    </w:p>
    <w:p w14:paraId="21DECDBB" w14:textId="701602D3" w:rsidR="009F4AB6" w:rsidRPr="009F4AB6" w:rsidRDefault="00D7232C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AB6" w:rsidRPr="009F4A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</w:t>
      </w:r>
      <w:r w:rsidR="009F4AB6" w:rsidRPr="009F4AB6">
        <w:rPr>
          <w:rFonts w:ascii="Times New Roman" w:hAnsi="Times New Roman" w:cs="Times New Roman"/>
          <w:sz w:val="24"/>
          <w:szCs w:val="24"/>
        </w:rPr>
        <w:t>.4. izglītojamo, kurš bez attaisnojoša iemesla sistemātiski (2 mēnešus pēc kārtas)</w:t>
      </w:r>
    </w:p>
    <w:p w14:paraId="7B873F25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neizpilda mācību priekšmetu programmu prasības, neapmeklē nodarbības vai</w:t>
      </w:r>
    </w:p>
    <w:p w14:paraId="0E8E61D6" w14:textId="177741B4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neievēro iekšējās kārtības noteikumus, no V</w:t>
      </w:r>
      <w:r w:rsidR="00D7232C">
        <w:rPr>
          <w:rFonts w:ascii="Times New Roman" w:hAnsi="Times New Roman" w:cs="Times New Roman"/>
          <w:sz w:val="24"/>
          <w:szCs w:val="24"/>
        </w:rPr>
        <w:t>M</w:t>
      </w:r>
      <w:r w:rsidRPr="009F4AB6">
        <w:rPr>
          <w:rFonts w:ascii="Times New Roman" w:hAnsi="Times New Roman" w:cs="Times New Roman"/>
          <w:sz w:val="24"/>
          <w:szCs w:val="24"/>
        </w:rPr>
        <w:t>MS var atskaitīt mācību gada</w:t>
      </w:r>
    </w:p>
    <w:p w14:paraId="074BF7BB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laikā, par to informējot izglītojamā vecākus.</w:t>
      </w:r>
    </w:p>
    <w:p w14:paraId="086B8220" w14:textId="6ADE1500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5</w:t>
      </w:r>
      <w:r w:rsidR="00D7232C">
        <w:rPr>
          <w:rFonts w:ascii="Times New Roman" w:hAnsi="Times New Roman" w:cs="Times New Roman"/>
          <w:sz w:val="24"/>
          <w:szCs w:val="24"/>
        </w:rPr>
        <w:t>5</w:t>
      </w:r>
      <w:r w:rsidRPr="009F4AB6">
        <w:rPr>
          <w:rFonts w:ascii="Times New Roman" w:hAnsi="Times New Roman" w:cs="Times New Roman"/>
          <w:sz w:val="24"/>
          <w:szCs w:val="24"/>
        </w:rPr>
        <w:t>. Pamatojoties uz vecāku iesniegumu VMS direktors izdod rīkojumu par</w:t>
      </w:r>
    </w:p>
    <w:p w14:paraId="1F6BBA27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izglītojamā atskaitīšanu.</w:t>
      </w:r>
    </w:p>
    <w:p w14:paraId="02D12A50" w14:textId="65C6F866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5</w:t>
      </w:r>
      <w:r w:rsidR="00D7232C">
        <w:rPr>
          <w:rFonts w:ascii="Times New Roman" w:hAnsi="Times New Roman" w:cs="Times New Roman"/>
          <w:sz w:val="24"/>
          <w:szCs w:val="24"/>
        </w:rPr>
        <w:t>6</w:t>
      </w:r>
      <w:r w:rsidRPr="009F4AB6">
        <w:rPr>
          <w:rFonts w:ascii="Times New Roman" w:hAnsi="Times New Roman" w:cs="Times New Roman"/>
          <w:sz w:val="24"/>
          <w:szCs w:val="24"/>
        </w:rPr>
        <w:t>. Pēc pieprasījuma atskaitītie izglītojamie var saņemt V</w:t>
      </w:r>
      <w:r w:rsidR="00D7232C">
        <w:rPr>
          <w:rFonts w:ascii="Times New Roman" w:hAnsi="Times New Roman" w:cs="Times New Roman"/>
          <w:sz w:val="24"/>
          <w:szCs w:val="24"/>
        </w:rPr>
        <w:t>M</w:t>
      </w:r>
      <w:r w:rsidRPr="009F4AB6">
        <w:rPr>
          <w:rFonts w:ascii="Times New Roman" w:hAnsi="Times New Roman" w:cs="Times New Roman"/>
          <w:sz w:val="24"/>
          <w:szCs w:val="24"/>
        </w:rPr>
        <w:t>MS izsniegtu izziņu par</w:t>
      </w:r>
    </w:p>
    <w:p w14:paraId="2D50DEC2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mācībām.</w:t>
      </w:r>
    </w:p>
    <w:p w14:paraId="127E8BF4" w14:textId="213BBC4E" w:rsidR="009F4AB6" w:rsidRPr="009F4AB6" w:rsidRDefault="00D7232C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9F4AB6" w:rsidRPr="009F4AB6">
        <w:rPr>
          <w:rFonts w:ascii="Times New Roman" w:hAnsi="Times New Roman" w:cs="Times New Roman"/>
          <w:sz w:val="24"/>
          <w:szCs w:val="24"/>
        </w:rPr>
        <w:t>. Izglītojamā atskaitīšanu mācību perioda noslēgumā nosaka 07.02.2023. Ministru</w:t>
      </w:r>
    </w:p>
    <w:p w14:paraId="1BCBC119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kabineta noteikumi Nr. 52 “Valsts atzītu profesionālo izglītību un profesionālo</w:t>
      </w:r>
    </w:p>
    <w:p w14:paraId="72BB8B0F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lastRenderedPageBreak/>
        <w:t>kvalifikāciju apliecinošu dokumentu, moduļa apliecību un profesionālās izglītības</w:t>
      </w:r>
    </w:p>
    <w:p w14:paraId="1FD2BA62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programmas daļas apguvi apliecinošu dokumentu noteikumi”.</w:t>
      </w:r>
    </w:p>
    <w:p w14:paraId="724505DC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FEB4F8" w14:textId="77777777" w:rsidR="009F4AB6" w:rsidRDefault="009F4AB6" w:rsidP="00D723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32C">
        <w:rPr>
          <w:rFonts w:ascii="Times New Roman" w:hAnsi="Times New Roman" w:cs="Times New Roman"/>
          <w:b/>
          <w:bCs/>
          <w:sz w:val="24"/>
          <w:szCs w:val="24"/>
        </w:rPr>
        <w:t>XI Papildus noteikumi</w:t>
      </w:r>
    </w:p>
    <w:p w14:paraId="0B0466DB" w14:textId="77777777" w:rsidR="00D7232C" w:rsidRPr="00D7232C" w:rsidRDefault="00D7232C" w:rsidP="00D723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1653D" w14:textId="403864FC" w:rsidR="009F4AB6" w:rsidRPr="009F4AB6" w:rsidRDefault="00D7232C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9F4AB6" w:rsidRPr="009F4AB6">
        <w:rPr>
          <w:rFonts w:ascii="Times New Roman" w:hAnsi="Times New Roman" w:cs="Times New Roman"/>
          <w:sz w:val="24"/>
          <w:szCs w:val="24"/>
        </w:rPr>
        <w:t>. Izglītojamais var mainīt izvēlēto izglītības programmu, pamatojoties uz vecāku</w:t>
      </w:r>
    </w:p>
    <w:p w14:paraId="43459227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iesniegumu, ar Skolas direktora rīkojumu bez Skolas pedagoģiskās padomes</w:t>
      </w:r>
    </w:p>
    <w:p w14:paraId="5F04B676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lēmuma.</w:t>
      </w:r>
    </w:p>
    <w:p w14:paraId="61985906" w14:textId="42AF2F2A" w:rsidR="009F4AB6" w:rsidRPr="009F4AB6" w:rsidRDefault="00D7232C" w:rsidP="00D723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</w:t>
      </w:r>
      <w:r w:rsidR="009F4AB6" w:rsidRPr="009F4AB6">
        <w:rPr>
          <w:rFonts w:ascii="Times New Roman" w:hAnsi="Times New Roman" w:cs="Times New Roman"/>
          <w:sz w:val="24"/>
          <w:szCs w:val="24"/>
        </w:rPr>
        <w:t xml:space="preserve"> Ar vērtēšanas noteikumiem specialitāšu pedagogi iepazīstina visus izglītojamos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AB6" w:rsidRPr="009F4AB6">
        <w:rPr>
          <w:rFonts w:ascii="Times New Roman" w:hAnsi="Times New Roman" w:cs="Times New Roman"/>
          <w:sz w:val="24"/>
          <w:szCs w:val="24"/>
        </w:rPr>
        <w:t>viņu vecākus.</w:t>
      </w:r>
    </w:p>
    <w:p w14:paraId="2C9C23DB" w14:textId="57958A7B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6</w:t>
      </w:r>
      <w:r w:rsidR="00D7232C">
        <w:rPr>
          <w:rFonts w:ascii="Times New Roman" w:hAnsi="Times New Roman" w:cs="Times New Roman"/>
          <w:sz w:val="24"/>
          <w:szCs w:val="24"/>
        </w:rPr>
        <w:t>0</w:t>
      </w:r>
      <w:r w:rsidRPr="009F4AB6">
        <w:rPr>
          <w:rFonts w:ascii="Times New Roman" w:hAnsi="Times New Roman" w:cs="Times New Roman"/>
          <w:sz w:val="24"/>
          <w:szCs w:val="24"/>
        </w:rPr>
        <w:t>. Pielikumi ir šo noteikumu sastāvdaļa.</w:t>
      </w:r>
    </w:p>
    <w:p w14:paraId="7D1858E1" w14:textId="3ED7C18E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6</w:t>
      </w:r>
      <w:r w:rsidR="00D7232C">
        <w:rPr>
          <w:rFonts w:ascii="Times New Roman" w:hAnsi="Times New Roman" w:cs="Times New Roman"/>
          <w:sz w:val="24"/>
          <w:szCs w:val="24"/>
        </w:rPr>
        <w:t>1</w:t>
      </w:r>
      <w:r w:rsidRPr="009F4AB6">
        <w:rPr>
          <w:rFonts w:ascii="Times New Roman" w:hAnsi="Times New Roman" w:cs="Times New Roman"/>
          <w:sz w:val="24"/>
          <w:szCs w:val="24"/>
        </w:rPr>
        <w:t>. Par uzvedību stundā pedagogs nedrīkst likt vērtējumu mācību priekšmetā.</w:t>
      </w:r>
    </w:p>
    <w:p w14:paraId="2A16A527" w14:textId="25EDFD0D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6</w:t>
      </w:r>
      <w:r w:rsidR="00D7232C">
        <w:rPr>
          <w:rFonts w:ascii="Times New Roman" w:hAnsi="Times New Roman" w:cs="Times New Roman"/>
          <w:sz w:val="24"/>
          <w:szCs w:val="24"/>
        </w:rPr>
        <w:t>2</w:t>
      </w:r>
      <w:r w:rsidRPr="009F4AB6">
        <w:rPr>
          <w:rFonts w:ascii="Times New Roman" w:hAnsi="Times New Roman" w:cs="Times New Roman"/>
          <w:sz w:val="24"/>
          <w:szCs w:val="24"/>
        </w:rPr>
        <w:t>. Izglītojamo mācību sasniegumu vērtēšanas kārtību pieņem Pedagoģiskā padome.</w:t>
      </w:r>
    </w:p>
    <w:p w14:paraId="41CA94EC" w14:textId="5B3962FD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6</w:t>
      </w:r>
      <w:r w:rsidR="00D7232C">
        <w:rPr>
          <w:rFonts w:ascii="Times New Roman" w:hAnsi="Times New Roman" w:cs="Times New Roman"/>
          <w:sz w:val="24"/>
          <w:szCs w:val="24"/>
        </w:rPr>
        <w:t>3</w:t>
      </w:r>
      <w:r w:rsidRPr="009F4AB6">
        <w:rPr>
          <w:rFonts w:ascii="Times New Roman" w:hAnsi="Times New Roman" w:cs="Times New Roman"/>
          <w:sz w:val="24"/>
          <w:szCs w:val="24"/>
        </w:rPr>
        <w:t>. Grozījumus kārtībā veic pēc direktora, pedagoģiskās padomes vai metodiskās</w:t>
      </w:r>
    </w:p>
    <w:p w14:paraId="13BFEDB7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komisijas priekšlikuma. Kārtību un izmaiņas ar grozījumiem iekšējos noteikumos</w:t>
      </w:r>
    </w:p>
    <w:p w14:paraId="450F4000" w14:textId="55B12F68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apstiprina VM</w:t>
      </w:r>
      <w:r w:rsidR="00D7232C">
        <w:rPr>
          <w:rFonts w:ascii="Times New Roman" w:hAnsi="Times New Roman" w:cs="Times New Roman"/>
          <w:sz w:val="24"/>
          <w:szCs w:val="24"/>
        </w:rPr>
        <w:t>M</w:t>
      </w:r>
      <w:r w:rsidRPr="009F4AB6">
        <w:rPr>
          <w:rFonts w:ascii="Times New Roman" w:hAnsi="Times New Roman" w:cs="Times New Roman"/>
          <w:sz w:val="24"/>
          <w:szCs w:val="24"/>
        </w:rPr>
        <w:t>S direktors.</w:t>
      </w:r>
    </w:p>
    <w:p w14:paraId="75171484" w14:textId="42EA8433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7B07F6" w14:textId="77777777" w:rsidR="009F4AB6" w:rsidRDefault="009F4AB6" w:rsidP="00D723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32C">
        <w:rPr>
          <w:rFonts w:ascii="Times New Roman" w:hAnsi="Times New Roman" w:cs="Times New Roman"/>
          <w:b/>
          <w:bCs/>
          <w:sz w:val="24"/>
          <w:szCs w:val="24"/>
        </w:rPr>
        <w:t>XII Noslēguma jautājumi</w:t>
      </w:r>
    </w:p>
    <w:p w14:paraId="235EDF66" w14:textId="77777777" w:rsidR="00D7232C" w:rsidRPr="00D7232C" w:rsidRDefault="00D7232C" w:rsidP="00D723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D3385" w14:textId="7777777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>68. “Kārtību par izglītojamo mācību sasniegumu vērtēšanas principiem un kritērijiem</w:t>
      </w:r>
    </w:p>
    <w:p w14:paraId="21DE5647" w14:textId="5F2F64FB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 xml:space="preserve">un pārcelšanu nākamajā klasē vai atskaitīšanu” izskatīta un pieņemta </w:t>
      </w:r>
      <w:r w:rsidR="00D7232C">
        <w:rPr>
          <w:rFonts w:ascii="Times New Roman" w:hAnsi="Times New Roman" w:cs="Times New Roman"/>
          <w:sz w:val="24"/>
          <w:szCs w:val="24"/>
        </w:rPr>
        <w:t>Pedagoģiskās</w:t>
      </w:r>
    </w:p>
    <w:p w14:paraId="69A096EA" w14:textId="3941BD17" w:rsidR="009F4AB6" w:rsidRPr="009F4AB6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 xml:space="preserve">padomes sēdē (prot. Nr. 3. </w:t>
      </w:r>
      <w:r w:rsidR="006826E4">
        <w:rPr>
          <w:rFonts w:ascii="Times New Roman" w:hAnsi="Times New Roman" w:cs="Times New Roman"/>
          <w:sz w:val="24"/>
          <w:szCs w:val="24"/>
        </w:rPr>
        <w:t>19.12</w:t>
      </w:r>
      <w:r w:rsidRPr="009F4AB6">
        <w:rPr>
          <w:rFonts w:ascii="Times New Roman" w:hAnsi="Times New Roman" w:cs="Times New Roman"/>
          <w:sz w:val="24"/>
          <w:szCs w:val="24"/>
        </w:rPr>
        <w:t>.2024.)</w:t>
      </w:r>
    </w:p>
    <w:p w14:paraId="37034AB3" w14:textId="77777777" w:rsidR="009A298D" w:rsidRDefault="009A298D" w:rsidP="009A29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B2CD7" w14:textId="77777777" w:rsidR="009A298D" w:rsidRDefault="009A298D" w:rsidP="009A29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F3520" w14:textId="77777777" w:rsidR="009A298D" w:rsidRDefault="009A298D" w:rsidP="009A29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C734E7" w14:textId="77777777" w:rsidR="009A298D" w:rsidRDefault="009A298D" w:rsidP="009A29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CB3ED" w14:textId="7A6A0EFF" w:rsidR="009A298D" w:rsidRPr="00895972" w:rsidRDefault="00895972" w:rsidP="008959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972">
        <w:rPr>
          <w:rFonts w:ascii="Times New Roman" w:hAnsi="Times New Roman" w:cs="Times New Roman"/>
          <w:sz w:val="24"/>
          <w:szCs w:val="24"/>
        </w:rPr>
        <w:t xml:space="preserve">Direktore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Inga Bartkeviča</w:t>
      </w:r>
      <w:r w:rsidRPr="008959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3B52D" w14:textId="77777777" w:rsidR="009A298D" w:rsidRDefault="009A298D" w:rsidP="009A29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ACE2B" w14:textId="77777777" w:rsidR="009A298D" w:rsidRDefault="009A298D" w:rsidP="009A29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384C7" w14:textId="77777777" w:rsidR="009A298D" w:rsidRDefault="009A298D" w:rsidP="009A29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6879F" w14:textId="77777777" w:rsidR="009A298D" w:rsidRDefault="009A298D" w:rsidP="009A29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03E53" w14:textId="77777777" w:rsidR="009A298D" w:rsidRDefault="009A298D" w:rsidP="009A29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013DA" w14:textId="77777777" w:rsidR="009A298D" w:rsidRDefault="009A298D" w:rsidP="009A29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9DB19" w14:textId="77777777" w:rsidR="009A298D" w:rsidRDefault="009A298D" w:rsidP="009A29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D9484" w14:textId="77777777" w:rsidR="009A298D" w:rsidRDefault="009A298D" w:rsidP="009A29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D2E9F" w14:textId="77777777" w:rsidR="009A298D" w:rsidRDefault="009A298D" w:rsidP="009A29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A2ADF3" w14:textId="77777777" w:rsidR="009A298D" w:rsidRDefault="009A298D" w:rsidP="009A29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F58270" w14:textId="77777777" w:rsidR="009A298D" w:rsidRDefault="009A298D" w:rsidP="009A29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C3D1C" w14:textId="77777777" w:rsidR="009A298D" w:rsidRDefault="009A298D" w:rsidP="009A29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A5B6C" w14:textId="77777777" w:rsidR="009A298D" w:rsidRDefault="009A298D" w:rsidP="009A29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6A8EE" w14:textId="77777777" w:rsidR="009A298D" w:rsidRDefault="009A298D" w:rsidP="009A29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51DAB" w14:textId="77777777" w:rsidR="009A298D" w:rsidRDefault="009A298D" w:rsidP="009A29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6057E" w14:textId="77777777" w:rsidR="009A298D" w:rsidRDefault="009A298D" w:rsidP="009A29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A8DCB" w14:textId="77777777" w:rsidR="009A298D" w:rsidRDefault="009A298D" w:rsidP="009A29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DDB54" w14:textId="77777777" w:rsidR="009A298D" w:rsidRDefault="009A298D" w:rsidP="009A29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14EE2" w14:textId="77777777" w:rsidR="00924046" w:rsidRPr="00924046" w:rsidRDefault="00924046" w:rsidP="009240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536FB8C" w14:textId="6926E51B" w:rsidR="00D72158" w:rsidRPr="00D72158" w:rsidRDefault="00D72158" w:rsidP="00D72158">
      <w:pPr>
        <w:pStyle w:val="Sarakstarindkopa"/>
        <w:numPr>
          <w:ilvl w:val="0"/>
          <w:numId w:val="3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2158">
        <w:rPr>
          <w:rFonts w:ascii="Times New Roman" w:hAnsi="Times New Roman" w:cs="Times New Roman"/>
          <w:sz w:val="24"/>
          <w:szCs w:val="24"/>
        </w:rPr>
        <w:lastRenderedPageBreak/>
        <w:t>pielikums</w:t>
      </w:r>
    </w:p>
    <w:p w14:paraId="0E4C7B5C" w14:textId="77777777" w:rsidR="00D72158" w:rsidRDefault="00D72158" w:rsidP="009A29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8D5DEC" w14:textId="1F800BAC" w:rsidR="009A298D" w:rsidRDefault="009A298D" w:rsidP="009A29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98D">
        <w:rPr>
          <w:rFonts w:ascii="Times New Roman" w:hAnsi="Times New Roman" w:cs="Times New Roman"/>
          <w:b/>
          <w:bCs/>
          <w:sz w:val="24"/>
          <w:szCs w:val="24"/>
        </w:rPr>
        <w:t>Vērtēšanas kritēriji</w:t>
      </w:r>
    </w:p>
    <w:p w14:paraId="5B846086" w14:textId="77777777" w:rsidR="00D72158" w:rsidRPr="009A298D" w:rsidRDefault="00D72158" w:rsidP="009A29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2700"/>
        <w:gridCol w:w="1383"/>
        <w:gridCol w:w="4984"/>
      </w:tblGrid>
      <w:tr w:rsidR="009A298D" w:rsidRPr="00DF4DAB" w14:paraId="48BFE920" w14:textId="77777777" w:rsidTr="0047241E">
        <w:trPr>
          <w:trHeight w:val="771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14:paraId="1658EFCB" w14:textId="77777777" w:rsidR="009A298D" w:rsidRPr="00DF4DAB" w:rsidRDefault="009A298D" w:rsidP="00472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Vērtēšanas komponenti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6CF3F60A" w14:textId="77777777" w:rsidR="009A298D" w:rsidRPr="00DF4DAB" w:rsidRDefault="009A298D" w:rsidP="00472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Vērtējums ballēs</w:t>
            </w:r>
          </w:p>
        </w:tc>
        <w:tc>
          <w:tcPr>
            <w:tcW w:w="4984" w:type="dxa"/>
            <w:tcBorders>
              <w:bottom w:val="single" w:sz="4" w:space="0" w:color="auto"/>
            </w:tcBorders>
          </w:tcPr>
          <w:p w14:paraId="6632DFC8" w14:textId="77777777" w:rsidR="009A298D" w:rsidRPr="00DF4DAB" w:rsidRDefault="009A298D" w:rsidP="00472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Vērtējuma skaidrojums</w:t>
            </w:r>
          </w:p>
        </w:tc>
      </w:tr>
      <w:tr w:rsidR="009A298D" w:rsidRPr="00DF4DAB" w14:paraId="53D41F0F" w14:textId="77777777" w:rsidTr="0047241E">
        <w:trPr>
          <w:trHeight w:val="198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58EE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sz w:val="24"/>
                <w:szCs w:val="24"/>
              </w:rPr>
              <w:t>Repertuāra atbilstība mācību priekšmeta programmām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34FF1" w14:textId="77777777" w:rsidR="009A298D" w:rsidRPr="00DF4DAB" w:rsidRDefault="009A298D" w:rsidP="00472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14:paraId="6C7EB434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sz w:val="24"/>
                <w:szCs w:val="24"/>
              </w:rPr>
              <w:t>Programmas sarežģītības pakāpe ir zema</w:t>
            </w:r>
          </w:p>
        </w:tc>
      </w:tr>
      <w:tr w:rsidR="009A298D" w:rsidRPr="009A298D" w14:paraId="1759B088" w14:textId="77777777" w:rsidTr="0047241E">
        <w:trPr>
          <w:trHeight w:val="4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5925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099FD" w14:textId="77777777" w:rsidR="009A298D" w:rsidRPr="00DF4DAB" w:rsidRDefault="009A298D" w:rsidP="00472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14:paraId="5B604591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Sarežģītības pakāpe 50% skaņdarbiem ir zem vidējā</w:t>
            </w:r>
          </w:p>
        </w:tc>
      </w:tr>
      <w:tr w:rsidR="009A298D" w:rsidRPr="009A298D" w14:paraId="62F836B4" w14:textId="77777777" w:rsidTr="0047241E">
        <w:trPr>
          <w:trHeight w:val="223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179D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4C371" w14:textId="77777777" w:rsidR="009A298D" w:rsidRPr="00DF4DAB" w:rsidRDefault="009A298D" w:rsidP="00472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14:paraId="54DAA4FC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Sarežģītības pakāpe skaņdarbiem ir vidēja</w:t>
            </w:r>
          </w:p>
        </w:tc>
      </w:tr>
      <w:tr w:rsidR="009A298D" w:rsidRPr="00DF4DAB" w14:paraId="454F30B9" w14:textId="77777777" w:rsidTr="0047241E">
        <w:trPr>
          <w:trHeight w:val="21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8B74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DC8D8" w14:textId="77777777" w:rsidR="009A298D" w:rsidRPr="00DF4DAB" w:rsidRDefault="009A298D" w:rsidP="00472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14:paraId="6E5EC8ED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Sarežģītības pakāpe atbilst klases prasībām</w:t>
            </w:r>
          </w:p>
        </w:tc>
      </w:tr>
      <w:tr w:rsidR="009A298D" w:rsidRPr="009A298D" w14:paraId="0694B7BE" w14:textId="77777777" w:rsidTr="0047241E">
        <w:trPr>
          <w:trHeight w:val="39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F02B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6559F" w14:textId="77777777" w:rsidR="009A298D" w:rsidRPr="00DF4DAB" w:rsidRDefault="009A298D" w:rsidP="00472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14:paraId="49EF90D9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Dažu skaņdarbu sarežģītības pakāpe pārsniedz izglītības programmas prasības</w:t>
            </w:r>
          </w:p>
        </w:tc>
      </w:tr>
      <w:tr w:rsidR="009A298D" w:rsidRPr="009A298D" w14:paraId="3F83E8C5" w14:textId="77777777" w:rsidTr="0047241E">
        <w:trPr>
          <w:trHeight w:val="28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9E83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2BAB2" w14:textId="77777777" w:rsidR="009A298D" w:rsidRPr="00DF4DAB" w:rsidRDefault="009A298D" w:rsidP="00472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14:paraId="3660ED7F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Visu skaņdarbu sarežģītības pakāpe pārsniedz izglītības programmas prasības</w:t>
            </w:r>
          </w:p>
        </w:tc>
      </w:tr>
      <w:tr w:rsidR="009A298D" w:rsidRPr="00DF4DAB" w14:paraId="62D14520" w14:textId="77777777" w:rsidTr="0047241E">
        <w:trPr>
          <w:trHeight w:val="37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599EB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Uzstāšanās kultūra (uzvedība,stāja, artistiskums)</w:t>
            </w:r>
          </w:p>
          <w:p w14:paraId="1A6EA9BC" w14:textId="77777777" w:rsidR="009A298D" w:rsidRPr="00DF4DAB" w:rsidRDefault="009A298D" w:rsidP="004724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725136" w14:textId="77777777" w:rsidR="009A298D" w:rsidRPr="00DF4DAB" w:rsidRDefault="009A298D" w:rsidP="00472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25C23" w14:textId="77777777" w:rsidR="009A298D" w:rsidRPr="00DF4DAB" w:rsidRDefault="009A298D" w:rsidP="00472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14:paraId="6DB5642F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Nepietiekama uzstāšanās kultūra</w:t>
            </w:r>
          </w:p>
        </w:tc>
      </w:tr>
      <w:tr w:rsidR="009A298D" w:rsidRPr="009A298D" w14:paraId="3C4BAD4A" w14:textId="77777777" w:rsidTr="0047241E">
        <w:trPr>
          <w:trHeight w:val="32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5C5C1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14:paraId="22902A86" w14:textId="77777777" w:rsidR="009A298D" w:rsidRPr="00DF4DAB" w:rsidRDefault="009A298D" w:rsidP="00472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14:paraId="0FBC0D02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Atsevišķos komponentos nepietiekama uzstāšanās kultūra</w:t>
            </w:r>
          </w:p>
        </w:tc>
      </w:tr>
      <w:tr w:rsidR="009A298D" w:rsidRPr="009A298D" w14:paraId="5444AA7B" w14:textId="77777777" w:rsidTr="0047241E">
        <w:trPr>
          <w:trHeight w:val="273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3C620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49149616" w14:textId="77777777" w:rsidR="009A298D" w:rsidRPr="00DF4DAB" w:rsidRDefault="009A298D" w:rsidP="00472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14:paraId="35CEA960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Kopumā atbilstoša uzstāšanās kultūra, pietrūkst artistiskuma</w:t>
            </w:r>
          </w:p>
        </w:tc>
      </w:tr>
      <w:tr w:rsidR="009A298D" w:rsidRPr="009A298D" w14:paraId="4B4F6446" w14:textId="77777777" w:rsidTr="0047241E">
        <w:trPr>
          <w:trHeight w:val="40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D0C05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4BD305C4" w14:textId="77777777" w:rsidR="009A298D" w:rsidRPr="00DF4DAB" w:rsidRDefault="009A298D" w:rsidP="00472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14:paraId="799103E5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Uzstāšanās kultūra atbilst prasībām, piemīt brīvība un zināms artistisms</w:t>
            </w:r>
          </w:p>
        </w:tc>
      </w:tr>
      <w:tr w:rsidR="009A298D" w:rsidRPr="00DF4DAB" w14:paraId="59BAE6DC" w14:textId="77777777" w:rsidTr="0047241E">
        <w:trPr>
          <w:trHeight w:val="419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6A37A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427A5530" w14:textId="77777777" w:rsidR="009A298D" w:rsidRPr="00DF4DAB" w:rsidRDefault="009A298D" w:rsidP="00472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14:paraId="6A22F26B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Pārliecinoša, brīva, spilgta un artistiska uzstāšanās</w:t>
            </w:r>
          </w:p>
        </w:tc>
      </w:tr>
      <w:tr w:rsidR="009A298D" w:rsidRPr="009A298D" w14:paraId="69D57C54" w14:textId="77777777" w:rsidTr="0047241E">
        <w:trPr>
          <w:trHeight w:val="405"/>
        </w:trPr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3766A7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Skaņdarbu atskaņojuma atbilstība komponista norādnēm</w:t>
            </w:r>
          </w:p>
          <w:p w14:paraId="526A019D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CCC212" w14:textId="77777777" w:rsidR="009A298D" w:rsidRPr="00DF4DAB" w:rsidRDefault="009A298D" w:rsidP="0047241E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153E04CF" w14:textId="77777777" w:rsidR="009A298D" w:rsidRPr="00DF4DAB" w:rsidRDefault="009A298D" w:rsidP="00472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4" w:type="dxa"/>
            <w:tcBorders>
              <w:top w:val="single" w:sz="4" w:space="0" w:color="auto"/>
            </w:tcBorders>
          </w:tcPr>
          <w:p w14:paraId="074B2BA1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Atskaņojums neatbilst komponista norādnēm, daudz teksta kļūdu</w:t>
            </w:r>
          </w:p>
        </w:tc>
      </w:tr>
      <w:tr w:rsidR="009A298D" w:rsidRPr="009A298D" w14:paraId="27C1B48D" w14:textId="77777777" w:rsidTr="0047241E">
        <w:trPr>
          <w:trHeight w:val="42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F8F3D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75F6E023" w14:textId="77777777" w:rsidR="009A298D" w:rsidRPr="00DF4DAB" w:rsidRDefault="009A298D" w:rsidP="00472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4" w:type="dxa"/>
          </w:tcPr>
          <w:p w14:paraId="1B019BC6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Atskaņojums daļēji atbilst komponista norādnēm, ir dažas teksta kļūdas</w:t>
            </w:r>
          </w:p>
        </w:tc>
      </w:tr>
      <w:tr w:rsidR="009A298D" w:rsidRPr="009A298D" w14:paraId="632485DC" w14:textId="77777777" w:rsidTr="0047241E">
        <w:trPr>
          <w:trHeight w:val="30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852D9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04CF2F92" w14:textId="77777777" w:rsidR="009A298D" w:rsidRPr="00DF4DAB" w:rsidRDefault="009A298D" w:rsidP="00472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4984" w:type="dxa"/>
          </w:tcPr>
          <w:p w14:paraId="1B609443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Atskaņojums kopumā atbilst komponista norādnēm, bet pieļautas neprecizitātes</w:t>
            </w:r>
          </w:p>
        </w:tc>
      </w:tr>
      <w:tr w:rsidR="009A298D" w:rsidRPr="009A298D" w14:paraId="61EACF40" w14:textId="77777777" w:rsidTr="0047241E">
        <w:trPr>
          <w:trHeight w:val="33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0399E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541F1D11" w14:textId="77777777" w:rsidR="009A298D" w:rsidRPr="00DF4DAB" w:rsidRDefault="009A298D" w:rsidP="00472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4984" w:type="dxa"/>
          </w:tcPr>
          <w:p w14:paraId="48AAF7A2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Atskaņojums kopumā atbilst komponista norādnēm, vietām nedaudz formāls</w:t>
            </w:r>
          </w:p>
        </w:tc>
      </w:tr>
      <w:tr w:rsidR="009A298D" w:rsidRPr="009A298D" w14:paraId="29CA3A1A" w14:textId="77777777" w:rsidTr="0047241E">
        <w:trPr>
          <w:trHeight w:val="375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BC72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77D30DFE" w14:textId="77777777" w:rsidR="009A298D" w:rsidRPr="00DF4DAB" w:rsidRDefault="009A298D" w:rsidP="00472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4984" w:type="dxa"/>
          </w:tcPr>
          <w:p w14:paraId="76CCCC65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Atskaņojums kopumā atbilst komponista norādnēm, ir loģisks un pārliecinošs</w:t>
            </w:r>
          </w:p>
        </w:tc>
      </w:tr>
      <w:tr w:rsidR="009A298D" w:rsidRPr="00DF4DAB" w14:paraId="3FF6433E" w14:textId="77777777" w:rsidTr="0047241E">
        <w:trPr>
          <w:trHeight w:val="378"/>
        </w:trPr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23B137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Atskaņojuma tehniskais līmenis (temps, precizitāte, metroritms,štrihi, aparāts, artikulācija)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4A52668B" w14:textId="77777777" w:rsidR="009A298D" w:rsidRPr="00DF4DAB" w:rsidRDefault="009A298D" w:rsidP="00472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4" w:type="dxa"/>
          </w:tcPr>
          <w:p w14:paraId="5634BAFC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Tehniskais līmenis ir zems, vairāki tehnikas komponenti pielietoti nepareizi</w:t>
            </w:r>
          </w:p>
        </w:tc>
      </w:tr>
      <w:tr w:rsidR="009A298D" w:rsidRPr="00DF4DAB" w14:paraId="27C0C44F" w14:textId="77777777" w:rsidTr="0047241E">
        <w:trPr>
          <w:trHeight w:val="40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E785D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3FDC75A1" w14:textId="77777777" w:rsidR="009A298D" w:rsidRPr="00DF4DAB" w:rsidRDefault="009A298D" w:rsidP="00472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4" w:type="dxa"/>
          </w:tcPr>
          <w:p w14:paraId="07998645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Tehniskais līmenis ir nepietiekams, daži tehnikas komponenti neprecīzi</w:t>
            </w:r>
          </w:p>
        </w:tc>
      </w:tr>
      <w:tr w:rsidR="009A298D" w:rsidRPr="00DF4DAB" w14:paraId="0E6EFA1D" w14:textId="77777777" w:rsidTr="0047241E">
        <w:trPr>
          <w:trHeight w:val="39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7C9DE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5C4801D8" w14:textId="77777777" w:rsidR="009A298D" w:rsidRPr="00DF4DAB" w:rsidRDefault="009A298D" w:rsidP="00472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4984" w:type="dxa"/>
          </w:tcPr>
          <w:p w14:paraId="517B9E26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Tehniskais līmenis ir apmierinošs, ne visi tehniskie komponenti ir precīzi un pārliecinoši</w:t>
            </w:r>
          </w:p>
        </w:tc>
      </w:tr>
      <w:tr w:rsidR="009A298D" w:rsidRPr="00DF4DAB" w14:paraId="78400A19" w14:textId="77777777" w:rsidTr="0047241E">
        <w:trPr>
          <w:trHeight w:val="39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DEA00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4386D612" w14:textId="77777777" w:rsidR="009A298D" w:rsidRPr="00DF4DAB" w:rsidRDefault="009A298D" w:rsidP="00472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84" w:type="dxa"/>
          </w:tcPr>
          <w:p w14:paraId="26CF42BD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Tehniskais līmenis ir labs, tomēr dažu tehnisko komponentu kvalitāte ir nepietiekama</w:t>
            </w:r>
          </w:p>
        </w:tc>
      </w:tr>
      <w:tr w:rsidR="009A298D" w:rsidRPr="00DF4DAB" w14:paraId="4A58CE3D" w14:textId="77777777" w:rsidTr="0047241E">
        <w:trPr>
          <w:trHeight w:val="42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05F30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13E082E4" w14:textId="77777777" w:rsidR="009A298D" w:rsidRPr="00DF4DAB" w:rsidRDefault="009A298D" w:rsidP="00472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4984" w:type="dxa"/>
          </w:tcPr>
          <w:p w14:paraId="270A1F20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Atskaņojuma viss tehniskais arsenāls tiek pielietots vispusīgi un sabalansēti</w:t>
            </w:r>
          </w:p>
        </w:tc>
      </w:tr>
      <w:tr w:rsidR="009A298D" w:rsidRPr="009A298D" w14:paraId="7AEB85B3" w14:textId="77777777" w:rsidTr="0047241E">
        <w:trPr>
          <w:trHeight w:val="330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DC2A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</w:tcBorders>
          </w:tcPr>
          <w:p w14:paraId="58C72793" w14:textId="77777777" w:rsidR="009A298D" w:rsidRPr="00DF4DAB" w:rsidRDefault="009A298D" w:rsidP="00472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84" w:type="dxa"/>
            <w:tcBorders>
              <w:bottom w:val="single" w:sz="4" w:space="0" w:color="auto"/>
            </w:tcBorders>
          </w:tcPr>
          <w:p w14:paraId="6B4616F4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Tehniskais līmenis ir augsts, tehnisko komponentu skaidrs, precīzs un pārliecinošs pielietojums ļauj pilnībā brīvi pievērsties mākslinieciskā satura atklāsmei</w:t>
            </w:r>
          </w:p>
        </w:tc>
      </w:tr>
      <w:tr w:rsidR="009A298D" w:rsidRPr="00DF4DAB" w14:paraId="1E571809" w14:textId="77777777" w:rsidTr="0047241E">
        <w:trPr>
          <w:trHeight w:val="315"/>
        </w:trPr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7515FE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Atskaņojuma mākslinieciskais sniegums (saturs, tēls, forma, tembrs, dinamika, frāzējums,oriģinalitāte)</w:t>
            </w:r>
          </w:p>
          <w:p w14:paraId="7ED995C0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7C52D6D7" w14:textId="77777777" w:rsidR="009A298D" w:rsidRPr="00DF4DAB" w:rsidRDefault="009A298D" w:rsidP="00472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4" w:type="dxa"/>
            <w:tcBorders>
              <w:bottom w:val="single" w:sz="4" w:space="0" w:color="auto"/>
            </w:tcBorders>
          </w:tcPr>
          <w:p w14:paraId="1108EC1F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98D" w:rsidRPr="00DF4DAB" w14:paraId="40894C3C" w14:textId="77777777" w:rsidTr="0047241E">
        <w:trPr>
          <w:trHeight w:val="28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1E2A5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</w:tcBorders>
          </w:tcPr>
          <w:p w14:paraId="10A09176" w14:textId="77777777" w:rsidR="009A298D" w:rsidRPr="00DF4DAB" w:rsidRDefault="009A298D" w:rsidP="0047241E">
            <w:pPr>
              <w:tabs>
                <w:tab w:val="left" w:pos="435"/>
                <w:tab w:val="center" w:pos="5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3-4</w:t>
            </w:r>
          </w:p>
        </w:tc>
        <w:tc>
          <w:tcPr>
            <w:tcW w:w="4984" w:type="dxa"/>
            <w:tcBorders>
              <w:bottom w:val="single" w:sz="4" w:space="0" w:color="auto"/>
            </w:tcBorders>
          </w:tcPr>
          <w:p w14:paraId="7AF91436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Sniegums ir nestabils, vairāki komponenti pielietoti aptuveni un neprecīzi</w:t>
            </w:r>
          </w:p>
        </w:tc>
      </w:tr>
      <w:tr w:rsidR="009A298D" w:rsidRPr="009A298D" w14:paraId="484CD669" w14:textId="77777777" w:rsidTr="0047241E">
        <w:trPr>
          <w:trHeight w:val="338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E73EF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</w:tcBorders>
          </w:tcPr>
          <w:p w14:paraId="6CF2855E" w14:textId="77777777" w:rsidR="009A298D" w:rsidRPr="00DF4DAB" w:rsidRDefault="009A298D" w:rsidP="00472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14:paraId="2EF35691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Kopumā sniegums ir apmierinošs, tomēr dažu komponentu kvalitāte nav pietiekama</w:t>
            </w:r>
          </w:p>
        </w:tc>
      </w:tr>
      <w:tr w:rsidR="009A298D" w:rsidRPr="009A298D" w14:paraId="5AEB07A6" w14:textId="77777777" w:rsidTr="0047241E">
        <w:trPr>
          <w:trHeight w:val="361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A5CE6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ACCD4" w14:textId="77777777" w:rsidR="009A298D" w:rsidRPr="00DF4DAB" w:rsidRDefault="009A298D" w:rsidP="00472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14:paraId="2270C2B9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Mākslinieciskās izteiksmes līdzekļi pielietoti skaidri un precīzi, bet sniegumā pietrūkst pārliecības</w:t>
            </w:r>
          </w:p>
        </w:tc>
      </w:tr>
      <w:tr w:rsidR="009A298D" w:rsidRPr="00DF4DAB" w14:paraId="56BD36ED" w14:textId="77777777" w:rsidTr="0047241E">
        <w:trPr>
          <w:trHeight w:val="36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16059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9DF2B" w14:textId="77777777" w:rsidR="009A298D" w:rsidRPr="00DF4DAB" w:rsidRDefault="009A298D" w:rsidP="00472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14:paraId="22634E3D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Mākslinieciskais sniegums atbilst autora iecerei, ir skaidrs un precīzs</w:t>
            </w:r>
          </w:p>
        </w:tc>
      </w:tr>
      <w:tr w:rsidR="009A298D" w:rsidRPr="009A298D" w14:paraId="11EB7788" w14:textId="77777777" w:rsidTr="0047241E">
        <w:trPr>
          <w:trHeight w:val="390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07DA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7034C" w14:textId="77777777" w:rsidR="009A298D" w:rsidRPr="00DF4DAB" w:rsidRDefault="009A298D" w:rsidP="00472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14:paraId="2DD650EE" w14:textId="77777777" w:rsidR="009A298D" w:rsidRPr="00DF4DAB" w:rsidRDefault="009A298D" w:rsidP="00472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Mākslinieciskais sniegums spilgts un brīvs, tiek piedāvāts savs oriģināls skatījums</w:t>
            </w:r>
          </w:p>
        </w:tc>
      </w:tr>
    </w:tbl>
    <w:p w14:paraId="78EF517C" w14:textId="2E57B406" w:rsidR="003F479F" w:rsidRDefault="009F4AB6" w:rsidP="009F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B6">
        <w:rPr>
          <w:rFonts w:ascii="Times New Roman" w:hAnsi="Times New Roman" w:cs="Times New Roman"/>
          <w:sz w:val="24"/>
          <w:szCs w:val="24"/>
        </w:rPr>
        <w:t xml:space="preserve"> Vērtēšanas kārtība ir pieejama skolas informācijas stendā un VM</w:t>
      </w:r>
      <w:r w:rsidR="00D7232C">
        <w:rPr>
          <w:rFonts w:ascii="Times New Roman" w:hAnsi="Times New Roman" w:cs="Times New Roman"/>
          <w:sz w:val="24"/>
          <w:szCs w:val="24"/>
        </w:rPr>
        <w:t>M</w:t>
      </w:r>
      <w:r w:rsidRPr="009F4AB6">
        <w:rPr>
          <w:rFonts w:ascii="Times New Roman" w:hAnsi="Times New Roman" w:cs="Times New Roman"/>
          <w:sz w:val="24"/>
          <w:szCs w:val="24"/>
        </w:rPr>
        <w:t>S mājas lapā</w:t>
      </w:r>
    </w:p>
    <w:p w14:paraId="1F3A7922" w14:textId="77777777" w:rsidR="00297FB2" w:rsidRDefault="00297FB2" w:rsidP="009F4A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EEB511" w14:textId="753D092F" w:rsidR="00297FB2" w:rsidRPr="009D04DB" w:rsidRDefault="009D04DB" w:rsidP="009D04DB">
      <w:pPr>
        <w:pStyle w:val="Sarakstarindkopa"/>
        <w:numPr>
          <w:ilvl w:val="0"/>
          <w:numId w:val="3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pielikums</w:t>
      </w:r>
    </w:p>
    <w:p w14:paraId="336D1476" w14:textId="77777777" w:rsidR="00297FB2" w:rsidRDefault="00297FB2" w:rsidP="009F4A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864542" w14:textId="77777777" w:rsidR="00297FB2" w:rsidRPr="00DF4DAB" w:rsidRDefault="00297FB2" w:rsidP="00297F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DF4D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Zināšanu, prasmju un iemaņu vērtēšanas komponenti un vērtēšanas skala. </w:t>
      </w:r>
    </w:p>
    <w:p w14:paraId="351BCA8C" w14:textId="77777777" w:rsidR="00297FB2" w:rsidRPr="00DF4DAB" w:rsidRDefault="00297FB2" w:rsidP="00297F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tbl>
      <w:tblPr>
        <w:tblW w:w="911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5"/>
        <w:gridCol w:w="3261"/>
        <w:gridCol w:w="3675"/>
      </w:tblGrid>
      <w:tr w:rsidR="00297FB2" w:rsidRPr="00DF4DAB" w14:paraId="0D0E4A4C" w14:textId="77777777" w:rsidTr="0047241E">
        <w:trPr>
          <w:trHeight w:val="206"/>
        </w:trPr>
        <w:tc>
          <w:tcPr>
            <w:tcW w:w="2175" w:type="dxa"/>
            <w:shd w:val="clear" w:color="000000" w:fill="FFFFFF"/>
            <w:tcMar>
              <w:left w:w="108" w:type="dxa"/>
              <w:right w:w="108" w:type="dxa"/>
            </w:tcMar>
          </w:tcPr>
          <w:p w14:paraId="063620F9" w14:textId="77777777" w:rsidR="00297FB2" w:rsidRPr="00DF4DAB" w:rsidRDefault="00297FB2" w:rsidP="004724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DF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Zināšanu apguves līmeņa noteikšana un vērtēšanas skala Apguves līmenis </w:t>
            </w:r>
          </w:p>
        </w:tc>
        <w:tc>
          <w:tcPr>
            <w:tcW w:w="3261" w:type="dxa"/>
            <w:shd w:val="clear" w:color="000000" w:fill="FFFFFF"/>
            <w:tcMar>
              <w:left w:w="108" w:type="dxa"/>
              <w:right w:w="108" w:type="dxa"/>
            </w:tcMar>
          </w:tcPr>
          <w:p w14:paraId="659BA834" w14:textId="77777777" w:rsidR="00297FB2" w:rsidRPr="00DF4DAB" w:rsidRDefault="00297FB2" w:rsidP="004724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DF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Vērtējums ballēs </w:t>
            </w:r>
          </w:p>
        </w:tc>
        <w:tc>
          <w:tcPr>
            <w:tcW w:w="3675" w:type="dxa"/>
            <w:shd w:val="clear" w:color="000000" w:fill="FFFFFF"/>
            <w:tcMar>
              <w:left w:w="108" w:type="dxa"/>
              <w:right w:w="108" w:type="dxa"/>
            </w:tcMar>
          </w:tcPr>
          <w:p w14:paraId="1F90B220" w14:textId="77777777" w:rsidR="00297FB2" w:rsidRPr="00DF4DAB" w:rsidRDefault="00297FB2" w:rsidP="004724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DF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Vērtējuma atšifrējums </w:t>
            </w:r>
          </w:p>
        </w:tc>
      </w:tr>
      <w:tr w:rsidR="00297FB2" w:rsidRPr="00DF4DAB" w14:paraId="14020364" w14:textId="77777777" w:rsidTr="0047241E">
        <w:trPr>
          <w:trHeight w:val="91"/>
        </w:trPr>
        <w:tc>
          <w:tcPr>
            <w:tcW w:w="2175" w:type="dxa"/>
            <w:shd w:val="clear" w:color="000000" w:fill="FFFFFF"/>
            <w:tcMar>
              <w:left w:w="108" w:type="dxa"/>
              <w:right w:w="108" w:type="dxa"/>
            </w:tcMar>
          </w:tcPr>
          <w:p w14:paraId="784502D3" w14:textId="77777777" w:rsidR="00297FB2" w:rsidRPr="00DF4DAB" w:rsidRDefault="00297FB2" w:rsidP="004724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DF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Augsts </w:t>
            </w:r>
          </w:p>
        </w:tc>
        <w:tc>
          <w:tcPr>
            <w:tcW w:w="3261" w:type="dxa"/>
            <w:shd w:val="clear" w:color="000000" w:fill="FFFFFF"/>
            <w:tcMar>
              <w:left w:w="108" w:type="dxa"/>
              <w:right w:w="108" w:type="dxa"/>
            </w:tcMar>
          </w:tcPr>
          <w:p w14:paraId="0A8A41DB" w14:textId="77777777" w:rsidR="00297FB2" w:rsidRPr="00DF4DAB" w:rsidRDefault="00297FB2" w:rsidP="004724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DF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10 – izcili </w:t>
            </w:r>
          </w:p>
        </w:tc>
        <w:tc>
          <w:tcPr>
            <w:tcW w:w="3675" w:type="dxa"/>
            <w:shd w:val="clear" w:color="000000" w:fill="FFFFFF"/>
            <w:tcMar>
              <w:left w:w="108" w:type="dxa"/>
              <w:right w:w="108" w:type="dxa"/>
            </w:tcMar>
          </w:tcPr>
          <w:p w14:paraId="750D22EE" w14:textId="77777777" w:rsidR="00297FB2" w:rsidRPr="00DF4DAB" w:rsidRDefault="00297FB2" w:rsidP="004724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DF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Zināšanas pārsniedz mācību priekšmeta programmas prasības </w:t>
            </w:r>
          </w:p>
        </w:tc>
      </w:tr>
      <w:tr w:rsidR="00297FB2" w:rsidRPr="00127B0E" w14:paraId="3604D69F" w14:textId="77777777" w:rsidTr="0047241E">
        <w:trPr>
          <w:trHeight w:val="91"/>
        </w:trPr>
        <w:tc>
          <w:tcPr>
            <w:tcW w:w="2175" w:type="dxa"/>
            <w:shd w:val="clear" w:color="000000" w:fill="FFFFFF"/>
            <w:tcMar>
              <w:left w:w="108" w:type="dxa"/>
              <w:right w:w="108" w:type="dxa"/>
            </w:tcMar>
          </w:tcPr>
          <w:p w14:paraId="2C48E1C8" w14:textId="77777777" w:rsidR="00297FB2" w:rsidRPr="00DF4DAB" w:rsidRDefault="00297FB2" w:rsidP="004724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61" w:type="dxa"/>
            <w:shd w:val="clear" w:color="000000" w:fill="FFFFFF"/>
          </w:tcPr>
          <w:p w14:paraId="030A6FF4" w14:textId="77777777" w:rsidR="00297FB2" w:rsidRPr="00DF4DAB" w:rsidRDefault="00297FB2" w:rsidP="0047241E">
            <w:pPr>
              <w:spacing w:after="0" w:line="240" w:lineRule="auto"/>
              <w:ind w:left="64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DF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 – teicami</w:t>
            </w:r>
          </w:p>
        </w:tc>
        <w:tc>
          <w:tcPr>
            <w:tcW w:w="3675" w:type="dxa"/>
            <w:shd w:val="clear" w:color="000000" w:fill="FFFFFF"/>
            <w:tcMar>
              <w:left w:w="108" w:type="dxa"/>
              <w:right w:w="108" w:type="dxa"/>
            </w:tcMar>
          </w:tcPr>
          <w:p w14:paraId="4275A341" w14:textId="77777777" w:rsidR="00297FB2" w:rsidRPr="00DF4DAB" w:rsidRDefault="00297FB2" w:rsidP="004724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DF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Pilnā mērā apgūtas mācību priekšmeta zināšanu apguves prasības </w:t>
            </w:r>
          </w:p>
        </w:tc>
      </w:tr>
      <w:tr w:rsidR="00297FB2" w:rsidRPr="00127B0E" w14:paraId="58D448BE" w14:textId="77777777" w:rsidTr="0047241E">
        <w:trPr>
          <w:trHeight w:val="206"/>
        </w:trPr>
        <w:tc>
          <w:tcPr>
            <w:tcW w:w="2175" w:type="dxa"/>
            <w:shd w:val="clear" w:color="000000" w:fill="FFFFFF"/>
            <w:tcMar>
              <w:left w:w="108" w:type="dxa"/>
              <w:right w:w="108" w:type="dxa"/>
            </w:tcMar>
          </w:tcPr>
          <w:p w14:paraId="72AA72B7" w14:textId="77777777" w:rsidR="00297FB2" w:rsidRPr="00DF4DAB" w:rsidRDefault="00297FB2" w:rsidP="004724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DF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Optimāls </w:t>
            </w:r>
          </w:p>
        </w:tc>
        <w:tc>
          <w:tcPr>
            <w:tcW w:w="3261" w:type="dxa"/>
            <w:shd w:val="clear" w:color="000000" w:fill="FFFFFF"/>
            <w:tcMar>
              <w:left w:w="108" w:type="dxa"/>
              <w:right w:w="108" w:type="dxa"/>
            </w:tcMar>
          </w:tcPr>
          <w:p w14:paraId="0FFFD856" w14:textId="77777777" w:rsidR="00297FB2" w:rsidRPr="00DF4DAB" w:rsidRDefault="00297FB2" w:rsidP="004724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DF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8 – ļoti labi </w:t>
            </w:r>
          </w:p>
        </w:tc>
        <w:tc>
          <w:tcPr>
            <w:tcW w:w="3675" w:type="dxa"/>
            <w:shd w:val="clear" w:color="000000" w:fill="FFFFFF"/>
            <w:tcMar>
              <w:left w:w="108" w:type="dxa"/>
              <w:right w:w="108" w:type="dxa"/>
            </w:tcMar>
          </w:tcPr>
          <w:p w14:paraId="651B0679" w14:textId="77777777" w:rsidR="00297FB2" w:rsidRPr="00DF4DAB" w:rsidRDefault="00297FB2" w:rsidP="004724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DF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Pilnā mērā apgūtas mācību priekšmeta zināšanu apguves prasības, taču reizēm trūkst skaidrojuma pamatotības </w:t>
            </w:r>
          </w:p>
        </w:tc>
      </w:tr>
      <w:tr w:rsidR="00297FB2" w:rsidRPr="00127B0E" w14:paraId="7356F5A3" w14:textId="77777777" w:rsidTr="0047241E">
        <w:trPr>
          <w:trHeight w:val="207"/>
        </w:trPr>
        <w:tc>
          <w:tcPr>
            <w:tcW w:w="2175" w:type="dxa"/>
            <w:shd w:val="clear" w:color="000000" w:fill="FFFFFF"/>
            <w:tcMar>
              <w:left w:w="108" w:type="dxa"/>
              <w:right w:w="108" w:type="dxa"/>
            </w:tcMar>
          </w:tcPr>
          <w:p w14:paraId="62F7735E" w14:textId="77777777" w:rsidR="00297FB2" w:rsidRPr="00DF4DAB" w:rsidRDefault="00297FB2" w:rsidP="004724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61" w:type="dxa"/>
            <w:shd w:val="clear" w:color="000000" w:fill="FFFFFF"/>
          </w:tcPr>
          <w:p w14:paraId="4A11CEE4" w14:textId="77777777" w:rsidR="00297FB2" w:rsidRPr="00DF4DAB" w:rsidRDefault="00297FB2" w:rsidP="0047241E">
            <w:pPr>
              <w:spacing w:after="0" w:line="240" w:lineRule="auto"/>
              <w:ind w:left="79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DF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7 – labi </w:t>
            </w:r>
          </w:p>
        </w:tc>
        <w:tc>
          <w:tcPr>
            <w:tcW w:w="3675" w:type="dxa"/>
            <w:shd w:val="clear" w:color="000000" w:fill="FFFFFF"/>
            <w:tcMar>
              <w:left w:w="108" w:type="dxa"/>
              <w:right w:w="108" w:type="dxa"/>
            </w:tcMar>
          </w:tcPr>
          <w:p w14:paraId="283AD054" w14:textId="77777777" w:rsidR="00297FB2" w:rsidRPr="00DF4DAB" w:rsidRDefault="00297FB2" w:rsidP="004724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DF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Apgūtas mācību priekšmeta zināšanu apguves prasības, taču vienlaikus konstatējami atsevišķi nesvarīgi trūkumi </w:t>
            </w:r>
          </w:p>
        </w:tc>
      </w:tr>
      <w:tr w:rsidR="00297FB2" w:rsidRPr="00127B0E" w14:paraId="46CE521D" w14:textId="77777777" w:rsidTr="0047241E">
        <w:trPr>
          <w:trHeight w:val="206"/>
        </w:trPr>
        <w:tc>
          <w:tcPr>
            <w:tcW w:w="2175" w:type="dxa"/>
            <w:shd w:val="clear" w:color="000000" w:fill="FFFFFF"/>
            <w:tcMar>
              <w:left w:w="108" w:type="dxa"/>
              <w:right w:w="108" w:type="dxa"/>
            </w:tcMar>
          </w:tcPr>
          <w:p w14:paraId="6A1A6739" w14:textId="77777777" w:rsidR="00297FB2" w:rsidRPr="00DF4DAB" w:rsidRDefault="00297FB2" w:rsidP="004724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61" w:type="dxa"/>
            <w:shd w:val="clear" w:color="000000" w:fill="FFFFFF"/>
          </w:tcPr>
          <w:p w14:paraId="11F6DD09" w14:textId="77777777" w:rsidR="00297FB2" w:rsidRPr="00DF4DAB" w:rsidRDefault="00297FB2" w:rsidP="0047241E">
            <w:pPr>
              <w:spacing w:after="0" w:line="240" w:lineRule="auto"/>
              <w:ind w:left="19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DF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6 – gandrīz labi </w:t>
            </w:r>
          </w:p>
        </w:tc>
        <w:tc>
          <w:tcPr>
            <w:tcW w:w="3675" w:type="dxa"/>
            <w:shd w:val="clear" w:color="000000" w:fill="FFFFFF"/>
            <w:tcMar>
              <w:left w:w="108" w:type="dxa"/>
              <w:right w:w="108" w:type="dxa"/>
            </w:tcMar>
          </w:tcPr>
          <w:p w14:paraId="468A6841" w14:textId="77777777" w:rsidR="00297FB2" w:rsidRPr="00DF4DAB" w:rsidRDefault="00297FB2" w:rsidP="004724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DF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Apgūtas mācību priekšmeta zināšanu apguves prasības, taču atsevišķas zināšanas ir nepietiekami stabilas un pārliecinošas </w:t>
            </w:r>
          </w:p>
        </w:tc>
      </w:tr>
      <w:tr w:rsidR="00297FB2" w:rsidRPr="00127B0E" w14:paraId="63E50897" w14:textId="77777777" w:rsidTr="0047241E">
        <w:trPr>
          <w:trHeight w:val="322"/>
        </w:trPr>
        <w:tc>
          <w:tcPr>
            <w:tcW w:w="2175" w:type="dxa"/>
            <w:shd w:val="clear" w:color="000000" w:fill="FFFFFF"/>
            <w:tcMar>
              <w:left w:w="108" w:type="dxa"/>
              <w:right w:w="108" w:type="dxa"/>
            </w:tcMar>
          </w:tcPr>
          <w:p w14:paraId="74310DD4" w14:textId="77777777" w:rsidR="00297FB2" w:rsidRPr="00DF4DAB" w:rsidRDefault="00297FB2" w:rsidP="004724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DF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Vidējs </w:t>
            </w:r>
          </w:p>
        </w:tc>
        <w:tc>
          <w:tcPr>
            <w:tcW w:w="3261" w:type="dxa"/>
            <w:shd w:val="clear" w:color="000000" w:fill="FFFFFF"/>
            <w:tcMar>
              <w:left w:w="108" w:type="dxa"/>
              <w:right w:w="108" w:type="dxa"/>
            </w:tcMar>
          </w:tcPr>
          <w:p w14:paraId="18EC826B" w14:textId="77777777" w:rsidR="00297FB2" w:rsidRPr="00DF4DAB" w:rsidRDefault="00297FB2" w:rsidP="004724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DF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5 – viduvēji </w:t>
            </w:r>
          </w:p>
        </w:tc>
        <w:tc>
          <w:tcPr>
            <w:tcW w:w="3675" w:type="dxa"/>
            <w:shd w:val="clear" w:color="000000" w:fill="FFFFFF"/>
            <w:tcMar>
              <w:left w:w="108" w:type="dxa"/>
              <w:right w:w="108" w:type="dxa"/>
            </w:tcMar>
          </w:tcPr>
          <w:p w14:paraId="4453F4D9" w14:textId="77777777" w:rsidR="00297FB2" w:rsidRPr="00DF4DAB" w:rsidRDefault="00297FB2" w:rsidP="004724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DF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Pamatvilcienos apgūtas mācību priekšmeta zināšanu apguves prasības, kaut arī konstatējama atsevišķu zināšanu nepietiekama stabilitāte un rezultativitāte </w:t>
            </w:r>
          </w:p>
        </w:tc>
      </w:tr>
      <w:tr w:rsidR="00297FB2" w:rsidRPr="00127B0E" w14:paraId="29812746" w14:textId="77777777" w:rsidTr="0047241E">
        <w:trPr>
          <w:trHeight w:val="206"/>
        </w:trPr>
        <w:tc>
          <w:tcPr>
            <w:tcW w:w="2175" w:type="dxa"/>
            <w:shd w:val="clear" w:color="000000" w:fill="FFFFFF"/>
            <w:tcMar>
              <w:left w:w="108" w:type="dxa"/>
              <w:right w:w="108" w:type="dxa"/>
            </w:tcMar>
          </w:tcPr>
          <w:p w14:paraId="648767F0" w14:textId="77777777" w:rsidR="00297FB2" w:rsidRPr="00DF4DAB" w:rsidRDefault="00297FB2" w:rsidP="004724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61" w:type="dxa"/>
            <w:shd w:val="clear" w:color="000000" w:fill="FFFFFF"/>
          </w:tcPr>
          <w:p w14:paraId="39AB4F49" w14:textId="77777777" w:rsidR="00297FB2" w:rsidRPr="00DF4DAB" w:rsidRDefault="00297FB2" w:rsidP="0047241E">
            <w:pPr>
              <w:spacing w:after="0" w:line="240" w:lineRule="auto"/>
              <w:ind w:left="19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DF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4 – gandrīz viduvēji </w:t>
            </w:r>
          </w:p>
        </w:tc>
        <w:tc>
          <w:tcPr>
            <w:tcW w:w="3675" w:type="dxa"/>
            <w:shd w:val="clear" w:color="000000" w:fill="FFFFFF"/>
            <w:tcMar>
              <w:left w:w="108" w:type="dxa"/>
              <w:right w:w="108" w:type="dxa"/>
            </w:tcMar>
          </w:tcPr>
          <w:p w14:paraId="7C0D68FA" w14:textId="77777777" w:rsidR="00297FB2" w:rsidRPr="00DF4DAB" w:rsidRDefault="00297FB2" w:rsidP="004724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DF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Pamatvilcienos apgūtas mācību priekšmeta zināšanu apguves prasības, tomēr konstatējama to nepilnīga pārvaldīšana un ievērojami trūkumi tajās </w:t>
            </w:r>
          </w:p>
        </w:tc>
      </w:tr>
      <w:tr w:rsidR="00297FB2" w:rsidRPr="00127B0E" w14:paraId="48621D1B" w14:textId="77777777" w:rsidTr="0047241E">
        <w:trPr>
          <w:trHeight w:val="91"/>
        </w:trPr>
        <w:tc>
          <w:tcPr>
            <w:tcW w:w="2175" w:type="dxa"/>
            <w:shd w:val="clear" w:color="000000" w:fill="FFFFFF"/>
            <w:tcMar>
              <w:left w:w="108" w:type="dxa"/>
              <w:right w:w="108" w:type="dxa"/>
            </w:tcMar>
          </w:tcPr>
          <w:p w14:paraId="5ACC63FF" w14:textId="77777777" w:rsidR="00297FB2" w:rsidRPr="00DF4DAB" w:rsidRDefault="00297FB2" w:rsidP="004724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DF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 xml:space="preserve">Zems </w:t>
            </w:r>
          </w:p>
        </w:tc>
        <w:tc>
          <w:tcPr>
            <w:tcW w:w="3261" w:type="dxa"/>
            <w:shd w:val="clear" w:color="000000" w:fill="FFFFFF"/>
            <w:tcMar>
              <w:left w:w="108" w:type="dxa"/>
              <w:right w:w="108" w:type="dxa"/>
            </w:tcMar>
          </w:tcPr>
          <w:p w14:paraId="6E2516FC" w14:textId="77777777" w:rsidR="00297FB2" w:rsidRPr="00DF4DAB" w:rsidRDefault="00297FB2" w:rsidP="004724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DF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3 – vāji </w:t>
            </w:r>
          </w:p>
        </w:tc>
        <w:tc>
          <w:tcPr>
            <w:tcW w:w="3675" w:type="dxa"/>
            <w:shd w:val="clear" w:color="000000" w:fill="FFFFFF"/>
            <w:tcMar>
              <w:left w:w="108" w:type="dxa"/>
              <w:right w:w="108" w:type="dxa"/>
            </w:tcMar>
          </w:tcPr>
          <w:p w14:paraId="1FEFAA39" w14:textId="77777777" w:rsidR="00297FB2" w:rsidRPr="00DF4DAB" w:rsidRDefault="00297FB2" w:rsidP="004724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DF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Zināšanas mācību priekšmetā ir apgūtas virspusēji </w:t>
            </w:r>
          </w:p>
        </w:tc>
      </w:tr>
      <w:tr w:rsidR="00297FB2" w:rsidRPr="00127B0E" w14:paraId="2A50FA60" w14:textId="77777777" w:rsidTr="0047241E">
        <w:trPr>
          <w:trHeight w:val="91"/>
        </w:trPr>
        <w:tc>
          <w:tcPr>
            <w:tcW w:w="2175" w:type="dxa"/>
            <w:shd w:val="clear" w:color="000000" w:fill="FFFFFF"/>
            <w:tcMar>
              <w:left w:w="108" w:type="dxa"/>
              <w:right w:w="108" w:type="dxa"/>
            </w:tcMar>
          </w:tcPr>
          <w:p w14:paraId="77036AD3" w14:textId="77777777" w:rsidR="00297FB2" w:rsidRPr="00DF4DAB" w:rsidRDefault="00297FB2" w:rsidP="004724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61" w:type="dxa"/>
            <w:shd w:val="clear" w:color="000000" w:fill="FFFFFF"/>
          </w:tcPr>
          <w:p w14:paraId="59260E92" w14:textId="77777777" w:rsidR="00297FB2" w:rsidRPr="00DF4DAB" w:rsidRDefault="00297FB2" w:rsidP="0047241E">
            <w:pPr>
              <w:spacing w:after="0" w:line="240" w:lineRule="auto"/>
              <w:ind w:left="79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DF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2 – ļoti vāji </w:t>
            </w:r>
          </w:p>
        </w:tc>
        <w:tc>
          <w:tcPr>
            <w:tcW w:w="3675" w:type="dxa"/>
            <w:shd w:val="clear" w:color="000000" w:fill="FFFFFF"/>
            <w:tcMar>
              <w:left w:w="108" w:type="dxa"/>
              <w:right w:w="108" w:type="dxa"/>
            </w:tcMar>
          </w:tcPr>
          <w:p w14:paraId="2409E2DD" w14:textId="77777777" w:rsidR="00297FB2" w:rsidRPr="00DF4DAB" w:rsidRDefault="00297FB2" w:rsidP="004724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DF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Apgūtas atsevišķas zināšanas, kopumā trūkst orientācijas tajās </w:t>
            </w:r>
          </w:p>
        </w:tc>
      </w:tr>
      <w:tr w:rsidR="00297FB2" w:rsidRPr="00127B0E" w14:paraId="69A44ADA" w14:textId="77777777" w:rsidTr="0047241E">
        <w:trPr>
          <w:trHeight w:val="91"/>
        </w:trPr>
        <w:tc>
          <w:tcPr>
            <w:tcW w:w="2175" w:type="dxa"/>
            <w:shd w:val="clear" w:color="000000" w:fill="FFFFFF"/>
            <w:tcMar>
              <w:left w:w="108" w:type="dxa"/>
              <w:right w:w="108" w:type="dxa"/>
            </w:tcMar>
          </w:tcPr>
          <w:p w14:paraId="7FA1F04A" w14:textId="77777777" w:rsidR="00297FB2" w:rsidRPr="00DF4DAB" w:rsidRDefault="00297FB2" w:rsidP="004724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61" w:type="dxa"/>
            <w:shd w:val="clear" w:color="000000" w:fill="FFFFFF"/>
          </w:tcPr>
          <w:p w14:paraId="028C48AA" w14:textId="77777777" w:rsidR="00297FB2" w:rsidRPr="00DF4DAB" w:rsidRDefault="00297FB2" w:rsidP="0047241E">
            <w:pPr>
              <w:spacing w:after="0" w:line="240" w:lineRule="auto"/>
              <w:ind w:left="19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DF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 – neapmierinoši </w:t>
            </w:r>
          </w:p>
        </w:tc>
        <w:tc>
          <w:tcPr>
            <w:tcW w:w="3675" w:type="dxa"/>
            <w:shd w:val="clear" w:color="000000" w:fill="FFFFFF"/>
            <w:tcMar>
              <w:left w:w="108" w:type="dxa"/>
              <w:right w:w="108" w:type="dxa"/>
            </w:tcMar>
          </w:tcPr>
          <w:p w14:paraId="5ACC45F2" w14:textId="77777777" w:rsidR="00297FB2" w:rsidRPr="00DF4DAB" w:rsidRDefault="00297FB2" w:rsidP="004724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DF4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Nav vispār zināšanu mācību priekšmetā </w:t>
            </w:r>
          </w:p>
        </w:tc>
      </w:tr>
    </w:tbl>
    <w:p w14:paraId="507F1CF2" w14:textId="77777777" w:rsidR="00297FB2" w:rsidRPr="009F4AB6" w:rsidRDefault="00297FB2" w:rsidP="009F4AB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7FB2" w:rsidRPr="009F4A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5BAE"/>
    <w:multiLevelType w:val="hybridMultilevel"/>
    <w:tmpl w:val="997812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B27D0"/>
    <w:multiLevelType w:val="hybridMultilevel"/>
    <w:tmpl w:val="0616BC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26199"/>
    <w:multiLevelType w:val="hybridMultilevel"/>
    <w:tmpl w:val="9DC892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50949">
    <w:abstractNumId w:val="0"/>
  </w:num>
  <w:num w:numId="2" w16cid:durableId="726496150">
    <w:abstractNumId w:val="1"/>
  </w:num>
  <w:num w:numId="3" w16cid:durableId="1440490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B6"/>
    <w:rsid w:val="00033ECD"/>
    <w:rsid w:val="002507E8"/>
    <w:rsid w:val="00297FB2"/>
    <w:rsid w:val="002B1B2D"/>
    <w:rsid w:val="00361438"/>
    <w:rsid w:val="003F479F"/>
    <w:rsid w:val="006826E4"/>
    <w:rsid w:val="006A44F8"/>
    <w:rsid w:val="007A67A2"/>
    <w:rsid w:val="00895972"/>
    <w:rsid w:val="00924046"/>
    <w:rsid w:val="00934631"/>
    <w:rsid w:val="009861D9"/>
    <w:rsid w:val="009A298D"/>
    <w:rsid w:val="009D04DB"/>
    <w:rsid w:val="009F4AB6"/>
    <w:rsid w:val="00A05879"/>
    <w:rsid w:val="00BB27CF"/>
    <w:rsid w:val="00C84A84"/>
    <w:rsid w:val="00CD6AF5"/>
    <w:rsid w:val="00D72158"/>
    <w:rsid w:val="00D7232C"/>
    <w:rsid w:val="00F0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0798"/>
  <w15:chartTrackingRefBased/>
  <w15:docId w15:val="{28982C7D-D60A-432C-ADDB-996C4DA3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9F4A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F4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F4A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F4A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F4A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F4A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F4A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F4A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F4A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F4A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F4A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F4A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F4AB6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F4AB6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F4AB6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F4AB6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F4AB6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F4AB6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F4A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F4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F4A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F4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F4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F4AB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9F4AB6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9F4AB6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F4A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F4AB6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F4AB6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59"/>
    <w:rsid w:val="009A298D"/>
    <w:pPr>
      <w:spacing w:after="0" w:line="240" w:lineRule="auto"/>
    </w:pPr>
    <w:rPr>
      <w:rFonts w:eastAsia="Times New Roman"/>
      <w:kern w:val="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14165</Words>
  <Characters>8075</Characters>
  <Application>Microsoft Office Word</Application>
  <DocSecurity>0</DocSecurity>
  <Lines>67</Lines>
  <Paragraphs>44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Bartkeviča</dc:creator>
  <cp:keywords/>
  <dc:description/>
  <cp:lastModifiedBy>Inga Bartkeviča</cp:lastModifiedBy>
  <cp:revision>13</cp:revision>
  <dcterms:created xsi:type="dcterms:W3CDTF">2025-02-17T15:03:00Z</dcterms:created>
  <dcterms:modified xsi:type="dcterms:W3CDTF">2025-03-27T12:25:00Z</dcterms:modified>
</cp:coreProperties>
</file>