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4ADC0" w14:textId="77777777" w:rsidR="004C096D" w:rsidRPr="004C096D" w:rsidRDefault="004C096D" w:rsidP="004C096D">
      <w:pPr>
        <w:spacing w:after="0" w:line="240" w:lineRule="auto"/>
        <w:rPr>
          <w:rFonts w:ascii="Times New Roman" w:eastAsia="Calibri" w:hAnsi="Times New Roman" w:cs="Times New Roman"/>
          <w:lang w:val="lv-LV"/>
        </w:rPr>
      </w:pPr>
    </w:p>
    <w:p w14:paraId="564A6854" w14:textId="77777777" w:rsidR="004C096D" w:rsidRPr="004C096D" w:rsidRDefault="004C096D" w:rsidP="004C096D">
      <w:pPr>
        <w:spacing w:after="0" w:line="240" w:lineRule="auto"/>
        <w:rPr>
          <w:rFonts w:ascii="Times New Roman" w:eastAsia="Calibri" w:hAnsi="Times New Roman" w:cs="Times New Roman"/>
          <w:lang w:val="lv-LV"/>
        </w:rPr>
      </w:pPr>
    </w:p>
    <w:p w14:paraId="7F914696" w14:textId="77777777" w:rsidR="004C096D" w:rsidRPr="004C096D" w:rsidRDefault="004C096D" w:rsidP="004C096D">
      <w:pPr>
        <w:spacing w:after="0" w:line="240" w:lineRule="auto"/>
        <w:rPr>
          <w:rFonts w:ascii="Times New Roman" w:eastAsia="Calibri" w:hAnsi="Times New Roman" w:cs="Times New Roman"/>
          <w:lang w:val="lv-LV"/>
        </w:rPr>
      </w:pPr>
    </w:p>
    <w:p w14:paraId="034DF42A" w14:textId="77777777" w:rsidR="004C096D" w:rsidRPr="004C096D" w:rsidRDefault="004C096D" w:rsidP="004C096D">
      <w:pPr>
        <w:spacing w:after="0" w:line="240" w:lineRule="auto"/>
        <w:rPr>
          <w:rFonts w:ascii="Times New Roman" w:eastAsia="Calibri" w:hAnsi="Times New Roman" w:cs="Times New Roman"/>
          <w:lang w:val="lv-LV"/>
        </w:rPr>
      </w:pPr>
    </w:p>
    <w:p w14:paraId="7AF30DED" w14:textId="77777777" w:rsidR="00827E5A" w:rsidRDefault="00827E5A" w:rsidP="004C096D">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Viesītes Mūzikas un mākslas skolas</w:t>
      </w:r>
    </w:p>
    <w:p w14:paraId="609C928C" w14:textId="3478020A" w:rsidR="004C096D" w:rsidRPr="004C096D" w:rsidRDefault="004C096D" w:rsidP="004C096D">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sidRPr="004C096D">
        <w:rPr>
          <w:rFonts w:ascii="Times New Roman" w:eastAsia="Times New Roman" w:hAnsi="Times New Roman" w:cs="Times New Roman"/>
          <w:b/>
          <w:bCs/>
          <w:color w:val="414142"/>
          <w:sz w:val="48"/>
          <w:szCs w:val="48"/>
          <w:lang w:val="lv-LV"/>
        </w:rPr>
        <w:t>pašnovērtējuma ziņojums</w:t>
      </w:r>
    </w:p>
    <w:p w14:paraId="71AEF3E7" w14:textId="77777777" w:rsidR="004C096D" w:rsidRPr="004C096D" w:rsidRDefault="004C096D" w:rsidP="004C096D">
      <w:pPr>
        <w:shd w:val="clear" w:color="auto" w:fill="FFFFFF"/>
        <w:spacing w:after="0" w:line="240" w:lineRule="auto"/>
        <w:jc w:val="center"/>
        <w:rPr>
          <w:rFonts w:ascii="Arial" w:eastAsia="Times New Roman" w:hAnsi="Arial" w:cs="Arial"/>
          <w:b/>
          <w:bCs/>
          <w:color w:val="414142"/>
          <w:sz w:val="27"/>
          <w:szCs w:val="27"/>
          <w:lang w:val="lv-LV"/>
        </w:rPr>
      </w:pPr>
    </w:p>
    <w:p w14:paraId="5FCFDD1A" w14:textId="77777777" w:rsidR="004C096D" w:rsidRPr="004C096D" w:rsidRDefault="004C096D" w:rsidP="004C096D">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931"/>
        <w:gridCol w:w="5429"/>
      </w:tblGrid>
      <w:tr w:rsidR="004C096D" w:rsidRPr="004C096D" w14:paraId="0BE46783" w14:textId="77777777" w:rsidTr="00CF597C">
        <w:trPr>
          <w:trHeight w:val="200"/>
        </w:trPr>
        <w:tc>
          <w:tcPr>
            <w:tcW w:w="2100" w:type="pct"/>
            <w:tcBorders>
              <w:top w:val="nil"/>
              <w:left w:val="nil"/>
              <w:bottom w:val="single" w:sz="6" w:space="0" w:color="414142"/>
              <w:right w:val="nil"/>
            </w:tcBorders>
            <w:hideMark/>
          </w:tcPr>
          <w:p w14:paraId="446215C5" w14:textId="77777777" w:rsidR="004C096D" w:rsidRPr="004C096D" w:rsidRDefault="004C096D" w:rsidP="004C096D">
            <w:pPr>
              <w:spacing w:after="0" w:line="240" w:lineRule="auto"/>
              <w:jc w:val="center"/>
              <w:rPr>
                <w:rFonts w:ascii="Times New Roman" w:eastAsia="Times New Roman" w:hAnsi="Times New Roman" w:cs="Times New Roman"/>
                <w:color w:val="414142"/>
                <w:sz w:val="20"/>
                <w:szCs w:val="20"/>
                <w:lang w:val="lv-LV"/>
              </w:rPr>
            </w:pPr>
            <w:r w:rsidRPr="004C096D">
              <w:rPr>
                <w:rFonts w:ascii="Times New Roman" w:eastAsia="Times New Roman" w:hAnsi="Times New Roman" w:cs="Times New Roman"/>
                <w:color w:val="414142"/>
                <w:sz w:val="20"/>
                <w:szCs w:val="20"/>
                <w:lang w:val="lv-LV"/>
              </w:rPr>
              <w:t>Viesīte, 01.09.2021.</w:t>
            </w:r>
          </w:p>
        </w:tc>
        <w:tc>
          <w:tcPr>
            <w:tcW w:w="2900" w:type="pct"/>
            <w:tcBorders>
              <w:top w:val="nil"/>
              <w:left w:val="nil"/>
              <w:bottom w:val="nil"/>
              <w:right w:val="nil"/>
            </w:tcBorders>
            <w:hideMark/>
          </w:tcPr>
          <w:p w14:paraId="01EA12EB" w14:textId="77777777" w:rsidR="004C096D" w:rsidRPr="004C096D" w:rsidRDefault="004C096D" w:rsidP="004C096D">
            <w:pPr>
              <w:spacing w:after="0" w:line="240" w:lineRule="auto"/>
              <w:rPr>
                <w:rFonts w:ascii="Times New Roman" w:eastAsia="Times New Roman" w:hAnsi="Times New Roman" w:cs="Times New Roman"/>
                <w:color w:val="414142"/>
                <w:sz w:val="20"/>
                <w:szCs w:val="20"/>
                <w:lang w:val="lv-LV"/>
              </w:rPr>
            </w:pPr>
            <w:r w:rsidRPr="004C096D">
              <w:rPr>
                <w:rFonts w:ascii="Times New Roman" w:eastAsia="Times New Roman" w:hAnsi="Times New Roman" w:cs="Times New Roman"/>
                <w:color w:val="414142"/>
                <w:sz w:val="20"/>
                <w:szCs w:val="20"/>
                <w:lang w:val="lv-LV"/>
              </w:rPr>
              <w:t> </w:t>
            </w:r>
          </w:p>
        </w:tc>
      </w:tr>
      <w:tr w:rsidR="004C096D" w:rsidRPr="004C096D" w14:paraId="402A6408" w14:textId="77777777" w:rsidTr="00CF597C">
        <w:tc>
          <w:tcPr>
            <w:tcW w:w="2100" w:type="pct"/>
            <w:tcBorders>
              <w:top w:val="single" w:sz="6" w:space="0" w:color="414142"/>
              <w:left w:val="nil"/>
              <w:bottom w:val="nil"/>
              <w:right w:val="nil"/>
            </w:tcBorders>
            <w:hideMark/>
          </w:tcPr>
          <w:p w14:paraId="5463D186" w14:textId="77777777" w:rsidR="004C096D" w:rsidRPr="004C096D" w:rsidRDefault="004C096D" w:rsidP="004C096D">
            <w:pPr>
              <w:spacing w:after="0" w:line="240" w:lineRule="auto"/>
              <w:jc w:val="center"/>
              <w:rPr>
                <w:rFonts w:ascii="Times New Roman" w:eastAsia="Times New Roman" w:hAnsi="Times New Roman" w:cs="Times New Roman"/>
                <w:color w:val="414142"/>
                <w:sz w:val="20"/>
                <w:szCs w:val="20"/>
                <w:lang w:val="lv-LV"/>
              </w:rPr>
            </w:pPr>
            <w:r w:rsidRPr="004C096D">
              <w:rPr>
                <w:rFonts w:ascii="Times New Roman" w:eastAsia="Times New Roman" w:hAnsi="Times New Roman" w:cs="Times New Roman"/>
                <w:color w:val="414142"/>
                <w:sz w:val="20"/>
                <w:szCs w:val="20"/>
                <w:lang w:val="lv-LV"/>
              </w:rPr>
              <w:t>(vieta, datums)</w:t>
            </w:r>
          </w:p>
        </w:tc>
        <w:tc>
          <w:tcPr>
            <w:tcW w:w="2900" w:type="pct"/>
            <w:tcBorders>
              <w:top w:val="nil"/>
              <w:left w:val="nil"/>
              <w:bottom w:val="nil"/>
              <w:right w:val="nil"/>
            </w:tcBorders>
            <w:hideMark/>
          </w:tcPr>
          <w:p w14:paraId="1469F6B6" w14:textId="77777777" w:rsidR="004C096D" w:rsidRPr="004C096D" w:rsidRDefault="004C096D" w:rsidP="004C096D">
            <w:pPr>
              <w:spacing w:after="0" w:line="240" w:lineRule="auto"/>
              <w:rPr>
                <w:rFonts w:ascii="Times New Roman" w:eastAsia="Times New Roman" w:hAnsi="Times New Roman" w:cs="Times New Roman"/>
                <w:color w:val="414142"/>
                <w:sz w:val="20"/>
                <w:szCs w:val="20"/>
                <w:lang w:val="lv-LV"/>
              </w:rPr>
            </w:pPr>
            <w:r w:rsidRPr="004C096D">
              <w:rPr>
                <w:rFonts w:ascii="Times New Roman" w:eastAsia="Times New Roman" w:hAnsi="Times New Roman" w:cs="Times New Roman"/>
                <w:color w:val="414142"/>
                <w:sz w:val="20"/>
                <w:szCs w:val="20"/>
                <w:lang w:val="lv-LV"/>
              </w:rPr>
              <w:t> </w:t>
            </w:r>
          </w:p>
        </w:tc>
      </w:tr>
    </w:tbl>
    <w:p w14:paraId="354C5E6C" w14:textId="77777777" w:rsidR="004C096D" w:rsidRPr="004C096D" w:rsidRDefault="004C096D" w:rsidP="004C096D">
      <w:pPr>
        <w:spacing w:after="0" w:line="240" w:lineRule="auto"/>
        <w:jc w:val="center"/>
        <w:rPr>
          <w:rFonts w:ascii="Times New Roman" w:eastAsia="Calibri" w:hAnsi="Times New Roman" w:cs="Times New Roman"/>
          <w:lang w:val="lv-LV"/>
        </w:rPr>
      </w:pPr>
    </w:p>
    <w:p w14:paraId="4DCF3511" w14:textId="77777777" w:rsidR="004C096D" w:rsidRPr="004C096D" w:rsidRDefault="004C096D" w:rsidP="004C096D">
      <w:pPr>
        <w:spacing w:after="0" w:line="240" w:lineRule="auto"/>
        <w:jc w:val="center"/>
        <w:rPr>
          <w:rFonts w:ascii="Times New Roman" w:eastAsia="Calibri" w:hAnsi="Times New Roman" w:cs="Times New Roman"/>
          <w:lang w:val="lv-LV"/>
        </w:rPr>
      </w:pPr>
    </w:p>
    <w:p w14:paraId="2133B33B" w14:textId="77777777" w:rsidR="004C096D" w:rsidRPr="004C096D" w:rsidRDefault="004C096D" w:rsidP="004C096D">
      <w:pPr>
        <w:spacing w:after="0" w:line="240" w:lineRule="auto"/>
        <w:jc w:val="center"/>
        <w:rPr>
          <w:rFonts w:ascii="Times New Roman" w:eastAsia="Calibri" w:hAnsi="Times New Roman" w:cs="Times New Roman"/>
          <w:lang w:val="lv-LV"/>
        </w:rPr>
      </w:pPr>
    </w:p>
    <w:p w14:paraId="576FA10B" w14:textId="77777777" w:rsidR="004C096D" w:rsidRPr="004C096D" w:rsidRDefault="004C096D" w:rsidP="004C096D">
      <w:pPr>
        <w:spacing w:after="0" w:line="240" w:lineRule="auto"/>
        <w:jc w:val="center"/>
        <w:rPr>
          <w:rFonts w:ascii="Times New Roman" w:eastAsia="Calibri" w:hAnsi="Times New Roman" w:cs="Times New Roman"/>
          <w:sz w:val="36"/>
          <w:szCs w:val="36"/>
          <w:lang w:val="lv-LV"/>
        </w:rPr>
      </w:pPr>
      <w:r w:rsidRPr="004C096D">
        <w:rPr>
          <w:rFonts w:ascii="Times New Roman" w:eastAsia="Calibri" w:hAnsi="Times New Roman" w:cs="Times New Roman"/>
          <w:sz w:val="36"/>
          <w:szCs w:val="36"/>
          <w:lang w:val="lv-LV"/>
        </w:rPr>
        <w:t>Publiskojamā daļa</w:t>
      </w:r>
    </w:p>
    <w:p w14:paraId="70820F31" w14:textId="77777777" w:rsidR="004C096D" w:rsidRPr="004C096D" w:rsidRDefault="004C096D" w:rsidP="004C096D">
      <w:pPr>
        <w:spacing w:after="0" w:line="240" w:lineRule="auto"/>
        <w:jc w:val="center"/>
        <w:rPr>
          <w:rFonts w:ascii="Times New Roman" w:eastAsia="Calibri" w:hAnsi="Times New Roman" w:cs="Times New Roman"/>
          <w:lang w:val="lv-LV"/>
        </w:rPr>
      </w:pPr>
    </w:p>
    <w:p w14:paraId="488DAFBB" w14:textId="77777777" w:rsidR="004C096D" w:rsidRPr="004C096D" w:rsidRDefault="004C096D" w:rsidP="004C096D">
      <w:pPr>
        <w:spacing w:after="0" w:line="240" w:lineRule="auto"/>
        <w:jc w:val="center"/>
        <w:rPr>
          <w:rFonts w:ascii="Times New Roman" w:eastAsia="Calibri" w:hAnsi="Times New Roman" w:cs="Times New Roman"/>
          <w:lang w:val="lv-LV"/>
        </w:rPr>
      </w:pPr>
    </w:p>
    <w:p w14:paraId="7E9B662E" w14:textId="77777777" w:rsidR="004C096D" w:rsidRPr="004C096D" w:rsidRDefault="004C096D" w:rsidP="004C096D">
      <w:pPr>
        <w:spacing w:after="0" w:line="240" w:lineRule="auto"/>
        <w:jc w:val="center"/>
        <w:rPr>
          <w:rFonts w:ascii="Times New Roman" w:eastAsia="Calibri" w:hAnsi="Times New Roman" w:cs="Times New Roman"/>
          <w:lang w:val="lv-LV"/>
        </w:rPr>
      </w:pPr>
    </w:p>
    <w:p w14:paraId="2AABFD54" w14:textId="77777777" w:rsidR="004C096D" w:rsidRPr="004C096D" w:rsidRDefault="004C096D" w:rsidP="004C096D">
      <w:pPr>
        <w:spacing w:after="0" w:line="240" w:lineRule="auto"/>
        <w:jc w:val="center"/>
        <w:rPr>
          <w:rFonts w:ascii="Times New Roman" w:eastAsia="Calibri" w:hAnsi="Times New Roman" w:cs="Times New Roman"/>
          <w:lang w:val="lv-LV"/>
        </w:rPr>
      </w:pPr>
    </w:p>
    <w:p w14:paraId="23225ADB" w14:textId="77777777" w:rsidR="004C096D" w:rsidRPr="004C096D" w:rsidRDefault="004C096D" w:rsidP="004C096D">
      <w:pPr>
        <w:spacing w:after="0" w:line="240" w:lineRule="auto"/>
        <w:jc w:val="center"/>
        <w:rPr>
          <w:rFonts w:ascii="Times New Roman" w:eastAsia="Calibri" w:hAnsi="Times New Roman" w:cs="Times New Roman"/>
          <w:sz w:val="32"/>
          <w:szCs w:val="32"/>
          <w:lang w:val="lv-LV"/>
        </w:rPr>
      </w:pPr>
    </w:p>
    <w:p w14:paraId="78044724" w14:textId="77777777" w:rsidR="004C096D" w:rsidRPr="004C096D" w:rsidRDefault="004C096D" w:rsidP="004C096D">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bookmarkStart w:id="0" w:name="_Hlk90481734"/>
      <w:r w:rsidRPr="004C096D">
        <w:rPr>
          <w:rFonts w:ascii="Arial" w:eastAsia="Times New Roman" w:hAnsi="Arial" w:cs="Arial"/>
          <w:color w:val="414142"/>
          <w:sz w:val="20"/>
          <w:szCs w:val="20"/>
        </w:rPr>
        <w:t>SASKAŅOTS</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4348"/>
        <w:gridCol w:w="474"/>
        <w:gridCol w:w="4538"/>
      </w:tblGrid>
      <w:tr w:rsidR="004C096D" w:rsidRPr="004C096D" w14:paraId="0AE52646" w14:textId="77777777" w:rsidTr="00CF597C">
        <w:trPr>
          <w:trHeight w:val="200"/>
        </w:trPr>
        <w:tc>
          <w:tcPr>
            <w:tcW w:w="2300" w:type="pct"/>
            <w:tcBorders>
              <w:top w:val="nil"/>
              <w:left w:val="nil"/>
              <w:bottom w:val="single" w:sz="6" w:space="0" w:color="414142"/>
              <w:right w:val="nil"/>
            </w:tcBorders>
            <w:shd w:val="clear" w:color="auto" w:fill="FFFFFF"/>
            <w:hideMark/>
          </w:tcPr>
          <w:p w14:paraId="572A2A23" w14:textId="77777777" w:rsidR="004C096D" w:rsidRPr="004C096D" w:rsidRDefault="004C096D" w:rsidP="004C096D">
            <w:pPr>
              <w:spacing w:after="0" w:line="240" w:lineRule="auto"/>
              <w:rPr>
                <w:rFonts w:ascii="Arial" w:eastAsia="Times New Roman" w:hAnsi="Arial" w:cs="Arial"/>
                <w:color w:val="414142"/>
                <w:sz w:val="20"/>
                <w:szCs w:val="20"/>
              </w:rPr>
            </w:pPr>
            <w:proofErr w:type="spellStart"/>
            <w:r w:rsidRPr="004C096D">
              <w:rPr>
                <w:rFonts w:ascii="Arial" w:eastAsia="Times New Roman" w:hAnsi="Arial" w:cs="Arial"/>
                <w:color w:val="414142"/>
                <w:sz w:val="20"/>
                <w:szCs w:val="20"/>
              </w:rPr>
              <w:t>Jēkabpils</w:t>
            </w:r>
            <w:proofErr w:type="spellEnd"/>
            <w:r w:rsidRPr="004C096D">
              <w:rPr>
                <w:rFonts w:ascii="Arial" w:eastAsia="Times New Roman" w:hAnsi="Arial" w:cs="Arial"/>
                <w:color w:val="414142"/>
                <w:sz w:val="20"/>
                <w:szCs w:val="20"/>
              </w:rPr>
              <w:t xml:space="preserve"> </w:t>
            </w:r>
            <w:proofErr w:type="spellStart"/>
            <w:r w:rsidRPr="004C096D">
              <w:rPr>
                <w:rFonts w:ascii="Arial" w:eastAsia="Times New Roman" w:hAnsi="Arial" w:cs="Arial"/>
                <w:color w:val="414142"/>
                <w:sz w:val="20"/>
                <w:szCs w:val="20"/>
              </w:rPr>
              <w:t>novada</w:t>
            </w:r>
            <w:proofErr w:type="spellEnd"/>
            <w:r w:rsidRPr="004C096D">
              <w:rPr>
                <w:rFonts w:ascii="Arial" w:eastAsia="Times New Roman" w:hAnsi="Arial" w:cs="Arial"/>
                <w:color w:val="414142"/>
                <w:sz w:val="20"/>
                <w:szCs w:val="20"/>
              </w:rPr>
              <w:t xml:space="preserve"> domes </w:t>
            </w:r>
            <w:proofErr w:type="spellStart"/>
            <w:r w:rsidRPr="004C096D">
              <w:rPr>
                <w:rFonts w:ascii="Arial" w:eastAsia="Times New Roman" w:hAnsi="Arial" w:cs="Arial"/>
                <w:color w:val="414142"/>
                <w:sz w:val="20"/>
                <w:szCs w:val="20"/>
              </w:rPr>
              <w:t>priekšsēdētāja</w:t>
            </w:r>
            <w:proofErr w:type="spellEnd"/>
            <w:r w:rsidRPr="004C096D">
              <w:rPr>
                <w:rFonts w:ascii="Arial" w:eastAsia="Times New Roman" w:hAnsi="Arial" w:cs="Arial"/>
                <w:color w:val="414142"/>
                <w:sz w:val="20"/>
                <w:szCs w:val="20"/>
              </w:rPr>
              <w:t xml:space="preserve"> </w:t>
            </w:r>
            <w:proofErr w:type="spellStart"/>
            <w:r w:rsidRPr="004C096D">
              <w:rPr>
                <w:rFonts w:ascii="Arial" w:eastAsia="Times New Roman" w:hAnsi="Arial" w:cs="Arial"/>
                <w:color w:val="414142"/>
                <w:sz w:val="20"/>
                <w:szCs w:val="20"/>
              </w:rPr>
              <w:t>vietnieks</w:t>
            </w:r>
            <w:proofErr w:type="spellEnd"/>
            <w:r w:rsidRPr="004C096D">
              <w:rPr>
                <w:rFonts w:ascii="Arial" w:eastAsia="Times New Roman" w:hAnsi="Arial" w:cs="Arial"/>
                <w:color w:val="414142"/>
                <w:sz w:val="20"/>
                <w:szCs w:val="20"/>
              </w:rPr>
              <w:t xml:space="preserve"> </w:t>
            </w:r>
            <w:proofErr w:type="spellStart"/>
            <w:r w:rsidRPr="004C096D">
              <w:rPr>
                <w:rFonts w:ascii="Arial" w:eastAsia="Times New Roman" w:hAnsi="Arial" w:cs="Arial"/>
                <w:color w:val="414142"/>
                <w:sz w:val="20"/>
                <w:szCs w:val="20"/>
              </w:rPr>
              <w:t>izglītības</w:t>
            </w:r>
            <w:proofErr w:type="spellEnd"/>
            <w:r w:rsidRPr="004C096D">
              <w:rPr>
                <w:rFonts w:ascii="Arial" w:eastAsia="Times New Roman" w:hAnsi="Arial" w:cs="Arial"/>
                <w:color w:val="414142"/>
                <w:sz w:val="20"/>
                <w:szCs w:val="20"/>
              </w:rPr>
              <w:t xml:space="preserve"> un </w:t>
            </w:r>
            <w:proofErr w:type="spellStart"/>
            <w:r w:rsidRPr="004C096D">
              <w:rPr>
                <w:rFonts w:ascii="Arial" w:eastAsia="Times New Roman" w:hAnsi="Arial" w:cs="Arial"/>
                <w:color w:val="414142"/>
                <w:sz w:val="20"/>
                <w:szCs w:val="20"/>
              </w:rPr>
              <w:t>kultūras</w:t>
            </w:r>
            <w:proofErr w:type="spellEnd"/>
            <w:r w:rsidRPr="004C096D">
              <w:rPr>
                <w:rFonts w:ascii="Arial" w:eastAsia="Times New Roman" w:hAnsi="Arial" w:cs="Arial"/>
                <w:color w:val="414142"/>
                <w:sz w:val="20"/>
                <w:szCs w:val="20"/>
              </w:rPr>
              <w:t xml:space="preserve"> </w:t>
            </w:r>
            <w:proofErr w:type="spellStart"/>
            <w:r w:rsidRPr="004C096D">
              <w:rPr>
                <w:rFonts w:ascii="Arial" w:eastAsia="Times New Roman" w:hAnsi="Arial" w:cs="Arial"/>
                <w:color w:val="414142"/>
                <w:sz w:val="20"/>
                <w:szCs w:val="20"/>
              </w:rPr>
              <w:t>jautājumos</w:t>
            </w:r>
            <w:proofErr w:type="spellEnd"/>
          </w:p>
        </w:tc>
        <w:tc>
          <w:tcPr>
            <w:tcW w:w="250" w:type="pct"/>
            <w:tcBorders>
              <w:top w:val="nil"/>
              <w:left w:val="nil"/>
              <w:bottom w:val="single" w:sz="6" w:space="0" w:color="414142"/>
              <w:right w:val="nil"/>
            </w:tcBorders>
            <w:shd w:val="clear" w:color="auto" w:fill="FFFFFF"/>
            <w:hideMark/>
          </w:tcPr>
          <w:p w14:paraId="079F5683" w14:textId="77777777" w:rsidR="004C096D" w:rsidRPr="004C096D" w:rsidRDefault="004C096D" w:rsidP="004C096D">
            <w:pPr>
              <w:spacing w:after="0" w:line="240" w:lineRule="auto"/>
              <w:rPr>
                <w:rFonts w:ascii="Arial" w:eastAsia="Times New Roman" w:hAnsi="Arial" w:cs="Arial"/>
                <w:color w:val="414142"/>
                <w:sz w:val="20"/>
                <w:szCs w:val="20"/>
              </w:rPr>
            </w:pPr>
            <w:r w:rsidRPr="004C096D">
              <w:rPr>
                <w:rFonts w:ascii="Arial" w:eastAsia="Times New Roman" w:hAnsi="Arial" w:cs="Arial"/>
                <w:color w:val="414142"/>
                <w:sz w:val="20"/>
                <w:szCs w:val="20"/>
              </w:rPr>
              <w:t> </w:t>
            </w:r>
          </w:p>
        </w:tc>
        <w:tc>
          <w:tcPr>
            <w:tcW w:w="2400" w:type="pct"/>
            <w:tcBorders>
              <w:top w:val="nil"/>
              <w:left w:val="nil"/>
              <w:bottom w:val="single" w:sz="6" w:space="0" w:color="414142"/>
              <w:right w:val="nil"/>
            </w:tcBorders>
            <w:shd w:val="clear" w:color="auto" w:fill="FFFFFF"/>
            <w:hideMark/>
          </w:tcPr>
          <w:p w14:paraId="06C6923F" w14:textId="77777777" w:rsidR="004C096D" w:rsidRPr="004C096D" w:rsidRDefault="004C096D" w:rsidP="004C096D">
            <w:pPr>
              <w:spacing w:after="0" w:line="240" w:lineRule="auto"/>
              <w:rPr>
                <w:rFonts w:ascii="Arial" w:eastAsia="Times New Roman" w:hAnsi="Arial" w:cs="Arial"/>
                <w:color w:val="414142"/>
                <w:sz w:val="20"/>
                <w:szCs w:val="20"/>
              </w:rPr>
            </w:pPr>
            <w:r w:rsidRPr="004C096D">
              <w:rPr>
                <w:rFonts w:ascii="Arial" w:eastAsia="Times New Roman" w:hAnsi="Arial" w:cs="Arial"/>
                <w:color w:val="414142"/>
                <w:sz w:val="20"/>
                <w:szCs w:val="20"/>
              </w:rPr>
              <w:t> </w:t>
            </w:r>
          </w:p>
        </w:tc>
      </w:tr>
      <w:tr w:rsidR="004C096D" w:rsidRPr="004C096D" w14:paraId="79AEF0B3" w14:textId="77777777" w:rsidTr="00CF597C">
        <w:trPr>
          <w:trHeight w:val="200"/>
        </w:trPr>
        <w:tc>
          <w:tcPr>
            <w:tcW w:w="0" w:type="auto"/>
            <w:gridSpan w:val="3"/>
            <w:tcBorders>
              <w:top w:val="nil"/>
              <w:left w:val="nil"/>
              <w:bottom w:val="nil"/>
              <w:right w:val="nil"/>
            </w:tcBorders>
            <w:shd w:val="clear" w:color="auto" w:fill="FFFFFF"/>
            <w:hideMark/>
          </w:tcPr>
          <w:p w14:paraId="13FA056D" w14:textId="77777777" w:rsidR="004C096D" w:rsidRPr="004C096D" w:rsidRDefault="004C096D" w:rsidP="004C096D">
            <w:pPr>
              <w:spacing w:after="0" w:line="240" w:lineRule="auto"/>
              <w:jc w:val="center"/>
              <w:rPr>
                <w:rFonts w:ascii="Times New Roman" w:eastAsia="Times New Roman" w:hAnsi="Times New Roman" w:cs="Times New Roman"/>
                <w:color w:val="414142"/>
                <w:sz w:val="20"/>
                <w:szCs w:val="20"/>
                <w:lang w:val="lv-LV"/>
              </w:rPr>
            </w:pPr>
            <w:r w:rsidRPr="004C096D">
              <w:rPr>
                <w:rFonts w:ascii="Times New Roman" w:eastAsia="Times New Roman" w:hAnsi="Times New Roman" w:cs="Times New Roman"/>
                <w:color w:val="414142"/>
                <w:sz w:val="20"/>
                <w:szCs w:val="20"/>
                <w:lang w:val="lv-LV"/>
              </w:rPr>
              <w:t>(dokumenta saskaņotāja pilns amata nosaukums)</w:t>
            </w:r>
          </w:p>
        </w:tc>
      </w:tr>
      <w:tr w:rsidR="004C096D" w:rsidRPr="004C096D" w14:paraId="37700EA6" w14:textId="77777777" w:rsidTr="00CF597C">
        <w:trPr>
          <w:trHeight w:val="280"/>
        </w:trPr>
        <w:tc>
          <w:tcPr>
            <w:tcW w:w="2300" w:type="pct"/>
            <w:tcBorders>
              <w:top w:val="nil"/>
              <w:left w:val="nil"/>
              <w:bottom w:val="single" w:sz="6" w:space="0" w:color="414142"/>
              <w:right w:val="nil"/>
            </w:tcBorders>
            <w:shd w:val="clear" w:color="auto" w:fill="FFFFFF"/>
            <w:hideMark/>
          </w:tcPr>
          <w:p w14:paraId="4754F585" w14:textId="77777777" w:rsidR="004C096D" w:rsidRPr="004C096D" w:rsidRDefault="004C096D" w:rsidP="004C096D">
            <w:pPr>
              <w:spacing w:after="0" w:line="240" w:lineRule="auto"/>
              <w:rPr>
                <w:rFonts w:ascii="Arial" w:eastAsia="Times New Roman" w:hAnsi="Arial" w:cs="Arial"/>
                <w:color w:val="414142"/>
                <w:sz w:val="20"/>
                <w:szCs w:val="20"/>
              </w:rPr>
            </w:pPr>
            <w:r w:rsidRPr="004C096D">
              <w:rPr>
                <w:rFonts w:ascii="Arial" w:eastAsia="Times New Roman" w:hAnsi="Arial" w:cs="Arial"/>
                <w:color w:val="414142"/>
                <w:sz w:val="20"/>
                <w:szCs w:val="20"/>
              </w:rPr>
              <w:t> </w:t>
            </w:r>
          </w:p>
        </w:tc>
        <w:tc>
          <w:tcPr>
            <w:tcW w:w="250" w:type="pct"/>
            <w:tcBorders>
              <w:top w:val="nil"/>
              <w:left w:val="nil"/>
              <w:bottom w:val="nil"/>
              <w:right w:val="nil"/>
            </w:tcBorders>
            <w:shd w:val="clear" w:color="auto" w:fill="FFFFFF"/>
            <w:hideMark/>
          </w:tcPr>
          <w:p w14:paraId="215BB7C6" w14:textId="77777777" w:rsidR="004C096D" w:rsidRPr="004C096D" w:rsidRDefault="004C096D" w:rsidP="004C096D">
            <w:pPr>
              <w:spacing w:after="0" w:line="240" w:lineRule="auto"/>
              <w:rPr>
                <w:rFonts w:ascii="Arial" w:eastAsia="Times New Roman" w:hAnsi="Arial" w:cs="Arial"/>
                <w:color w:val="414142"/>
                <w:sz w:val="20"/>
                <w:szCs w:val="20"/>
              </w:rPr>
            </w:pPr>
            <w:r w:rsidRPr="004C096D">
              <w:rPr>
                <w:rFonts w:ascii="Arial" w:eastAsia="Times New Roman" w:hAnsi="Arial" w:cs="Arial"/>
                <w:color w:val="414142"/>
                <w:sz w:val="20"/>
                <w:szCs w:val="20"/>
              </w:rPr>
              <w:t> </w:t>
            </w:r>
          </w:p>
        </w:tc>
        <w:tc>
          <w:tcPr>
            <w:tcW w:w="2400" w:type="pct"/>
            <w:tcBorders>
              <w:top w:val="nil"/>
              <w:left w:val="nil"/>
              <w:bottom w:val="single" w:sz="6" w:space="0" w:color="414142"/>
              <w:right w:val="nil"/>
            </w:tcBorders>
            <w:shd w:val="clear" w:color="auto" w:fill="FFFFFF"/>
            <w:hideMark/>
          </w:tcPr>
          <w:p w14:paraId="56A5F335" w14:textId="77777777" w:rsidR="004C096D" w:rsidRPr="004C096D" w:rsidRDefault="004C096D" w:rsidP="004C096D">
            <w:pPr>
              <w:spacing w:after="0" w:line="240" w:lineRule="auto"/>
              <w:jc w:val="center"/>
              <w:rPr>
                <w:rFonts w:ascii="Arial" w:eastAsia="Times New Roman" w:hAnsi="Arial" w:cs="Arial"/>
                <w:color w:val="414142"/>
                <w:sz w:val="20"/>
                <w:szCs w:val="20"/>
              </w:rPr>
            </w:pPr>
            <w:r w:rsidRPr="004C096D">
              <w:rPr>
                <w:rFonts w:ascii="Arial" w:eastAsia="Times New Roman" w:hAnsi="Arial" w:cs="Arial"/>
                <w:color w:val="414142"/>
                <w:sz w:val="20"/>
                <w:szCs w:val="20"/>
              </w:rPr>
              <w:t xml:space="preserve">Alfons </w:t>
            </w:r>
            <w:proofErr w:type="spellStart"/>
            <w:r w:rsidRPr="004C096D">
              <w:rPr>
                <w:rFonts w:ascii="Arial" w:eastAsia="Times New Roman" w:hAnsi="Arial" w:cs="Arial"/>
                <w:color w:val="414142"/>
                <w:sz w:val="20"/>
                <w:szCs w:val="20"/>
              </w:rPr>
              <w:t>Žuks</w:t>
            </w:r>
            <w:proofErr w:type="spellEnd"/>
          </w:p>
        </w:tc>
      </w:tr>
      <w:tr w:rsidR="004C096D" w:rsidRPr="004C096D" w14:paraId="58340951" w14:textId="77777777" w:rsidTr="00CF597C">
        <w:trPr>
          <w:trHeight w:val="200"/>
        </w:trPr>
        <w:tc>
          <w:tcPr>
            <w:tcW w:w="2300" w:type="pct"/>
            <w:tcBorders>
              <w:top w:val="single" w:sz="6" w:space="0" w:color="414142"/>
              <w:left w:val="nil"/>
              <w:bottom w:val="nil"/>
              <w:right w:val="nil"/>
            </w:tcBorders>
            <w:shd w:val="clear" w:color="auto" w:fill="FFFFFF"/>
            <w:hideMark/>
          </w:tcPr>
          <w:p w14:paraId="60EEBA57" w14:textId="77777777" w:rsidR="004C096D" w:rsidRPr="004C096D" w:rsidRDefault="004C096D" w:rsidP="004C096D">
            <w:pPr>
              <w:spacing w:after="0" w:line="240" w:lineRule="auto"/>
              <w:jc w:val="center"/>
              <w:rPr>
                <w:rFonts w:ascii="Times New Roman" w:eastAsia="Times New Roman" w:hAnsi="Times New Roman" w:cs="Times New Roman"/>
                <w:color w:val="414142"/>
                <w:sz w:val="20"/>
                <w:szCs w:val="20"/>
                <w:lang w:val="lv-LV"/>
              </w:rPr>
            </w:pPr>
            <w:r w:rsidRPr="004C096D">
              <w:rPr>
                <w:rFonts w:ascii="Times New Roman" w:eastAsia="Times New Roman" w:hAnsi="Times New Roman" w:cs="Times New Roman"/>
                <w:color w:val="414142"/>
                <w:sz w:val="20"/>
                <w:szCs w:val="20"/>
                <w:lang w:val="lv-LV"/>
              </w:rPr>
              <w:t>(paraksts)</w:t>
            </w:r>
          </w:p>
        </w:tc>
        <w:tc>
          <w:tcPr>
            <w:tcW w:w="250" w:type="pct"/>
            <w:tcBorders>
              <w:top w:val="nil"/>
              <w:left w:val="nil"/>
              <w:bottom w:val="nil"/>
              <w:right w:val="nil"/>
            </w:tcBorders>
            <w:shd w:val="clear" w:color="auto" w:fill="FFFFFF"/>
            <w:hideMark/>
          </w:tcPr>
          <w:p w14:paraId="416F72BF" w14:textId="77777777" w:rsidR="004C096D" w:rsidRPr="004C096D" w:rsidRDefault="004C096D" w:rsidP="004C096D">
            <w:pPr>
              <w:spacing w:after="0" w:line="240" w:lineRule="auto"/>
              <w:jc w:val="center"/>
              <w:rPr>
                <w:rFonts w:ascii="Times New Roman" w:eastAsia="Times New Roman" w:hAnsi="Times New Roman" w:cs="Times New Roman"/>
                <w:color w:val="414142"/>
                <w:sz w:val="20"/>
                <w:szCs w:val="20"/>
                <w:lang w:val="lv-LV"/>
              </w:rPr>
            </w:pPr>
            <w:r w:rsidRPr="004C096D">
              <w:rPr>
                <w:rFonts w:ascii="Times New Roman" w:eastAsia="Times New Roman" w:hAnsi="Times New Roman" w:cs="Times New Roman"/>
                <w:color w:val="414142"/>
                <w:sz w:val="20"/>
                <w:szCs w:val="20"/>
                <w:lang w:val="lv-LV"/>
              </w:rPr>
              <w:t> </w:t>
            </w:r>
          </w:p>
        </w:tc>
        <w:tc>
          <w:tcPr>
            <w:tcW w:w="2400" w:type="pct"/>
            <w:tcBorders>
              <w:top w:val="single" w:sz="6" w:space="0" w:color="414142"/>
              <w:left w:val="nil"/>
              <w:bottom w:val="nil"/>
              <w:right w:val="nil"/>
            </w:tcBorders>
            <w:shd w:val="clear" w:color="auto" w:fill="FFFFFF"/>
            <w:hideMark/>
          </w:tcPr>
          <w:p w14:paraId="6B91ECBD" w14:textId="77777777" w:rsidR="004C096D" w:rsidRPr="004C096D" w:rsidRDefault="004C096D" w:rsidP="004C096D">
            <w:pPr>
              <w:spacing w:after="0" w:line="240" w:lineRule="auto"/>
              <w:jc w:val="center"/>
              <w:rPr>
                <w:rFonts w:ascii="Times New Roman" w:eastAsia="Times New Roman" w:hAnsi="Times New Roman" w:cs="Times New Roman"/>
                <w:color w:val="414142"/>
                <w:sz w:val="20"/>
                <w:szCs w:val="20"/>
                <w:lang w:val="lv-LV"/>
              </w:rPr>
            </w:pPr>
            <w:r w:rsidRPr="004C096D">
              <w:rPr>
                <w:rFonts w:ascii="Times New Roman" w:eastAsia="Times New Roman" w:hAnsi="Times New Roman" w:cs="Times New Roman"/>
                <w:color w:val="414142"/>
                <w:sz w:val="20"/>
                <w:szCs w:val="20"/>
                <w:lang w:val="lv-LV"/>
              </w:rPr>
              <w:t>(vārds, uzvārds)</w:t>
            </w:r>
          </w:p>
        </w:tc>
      </w:tr>
      <w:tr w:rsidR="004C096D" w:rsidRPr="004C096D" w14:paraId="2FBD6B06" w14:textId="77777777" w:rsidTr="00CF597C">
        <w:trPr>
          <w:trHeight w:val="280"/>
        </w:trPr>
        <w:tc>
          <w:tcPr>
            <w:tcW w:w="2300" w:type="pct"/>
            <w:tcBorders>
              <w:top w:val="nil"/>
              <w:left w:val="nil"/>
              <w:bottom w:val="single" w:sz="6" w:space="0" w:color="414142"/>
              <w:right w:val="nil"/>
            </w:tcBorders>
            <w:shd w:val="clear" w:color="auto" w:fill="FFFFFF"/>
            <w:hideMark/>
          </w:tcPr>
          <w:p w14:paraId="5F564F9A" w14:textId="77777777" w:rsidR="004C096D" w:rsidRPr="004C096D" w:rsidRDefault="004C096D" w:rsidP="004C096D">
            <w:pPr>
              <w:spacing w:after="0" w:line="240" w:lineRule="auto"/>
              <w:jc w:val="center"/>
              <w:rPr>
                <w:rFonts w:ascii="Arial" w:eastAsia="Times New Roman" w:hAnsi="Arial" w:cs="Arial"/>
                <w:color w:val="414142"/>
                <w:sz w:val="20"/>
                <w:szCs w:val="20"/>
              </w:rPr>
            </w:pPr>
            <w:r w:rsidRPr="004C096D">
              <w:rPr>
                <w:rFonts w:ascii="Arial" w:eastAsia="Times New Roman" w:hAnsi="Arial" w:cs="Arial"/>
                <w:color w:val="414142"/>
                <w:sz w:val="20"/>
                <w:szCs w:val="20"/>
              </w:rPr>
              <w:t> </w:t>
            </w:r>
          </w:p>
        </w:tc>
        <w:tc>
          <w:tcPr>
            <w:tcW w:w="250" w:type="pct"/>
            <w:tcBorders>
              <w:top w:val="nil"/>
              <w:left w:val="nil"/>
              <w:bottom w:val="nil"/>
              <w:right w:val="nil"/>
            </w:tcBorders>
            <w:shd w:val="clear" w:color="auto" w:fill="FFFFFF"/>
            <w:hideMark/>
          </w:tcPr>
          <w:p w14:paraId="0D38A55C" w14:textId="77777777" w:rsidR="004C096D" w:rsidRPr="004C096D" w:rsidRDefault="004C096D" w:rsidP="004C096D">
            <w:pPr>
              <w:spacing w:after="0" w:line="240" w:lineRule="auto"/>
              <w:jc w:val="center"/>
              <w:rPr>
                <w:rFonts w:ascii="Arial" w:eastAsia="Times New Roman" w:hAnsi="Arial" w:cs="Arial"/>
                <w:color w:val="414142"/>
                <w:sz w:val="20"/>
                <w:szCs w:val="20"/>
              </w:rPr>
            </w:pPr>
            <w:r w:rsidRPr="004C096D">
              <w:rPr>
                <w:rFonts w:ascii="Arial" w:eastAsia="Times New Roman" w:hAnsi="Arial" w:cs="Arial"/>
                <w:color w:val="414142"/>
                <w:sz w:val="20"/>
                <w:szCs w:val="20"/>
              </w:rPr>
              <w:t> </w:t>
            </w:r>
          </w:p>
        </w:tc>
        <w:tc>
          <w:tcPr>
            <w:tcW w:w="2400" w:type="pct"/>
            <w:tcBorders>
              <w:top w:val="nil"/>
              <w:left w:val="nil"/>
              <w:bottom w:val="nil"/>
              <w:right w:val="nil"/>
            </w:tcBorders>
            <w:shd w:val="clear" w:color="auto" w:fill="FFFFFF"/>
            <w:hideMark/>
          </w:tcPr>
          <w:p w14:paraId="512C68CD" w14:textId="77777777" w:rsidR="004C096D" w:rsidRPr="004C096D" w:rsidRDefault="004C096D" w:rsidP="004C096D">
            <w:pPr>
              <w:spacing w:after="0" w:line="240" w:lineRule="auto"/>
              <w:jc w:val="center"/>
              <w:rPr>
                <w:rFonts w:ascii="Arial" w:eastAsia="Times New Roman" w:hAnsi="Arial" w:cs="Arial"/>
                <w:color w:val="414142"/>
                <w:sz w:val="20"/>
                <w:szCs w:val="20"/>
              </w:rPr>
            </w:pPr>
            <w:r w:rsidRPr="004C096D">
              <w:rPr>
                <w:rFonts w:ascii="Arial" w:eastAsia="Times New Roman" w:hAnsi="Arial" w:cs="Arial"/>
                <w:color w:val="414142"/>
                <w:sz w:val="20"/>
                <w:szCs w:val="20"/>
              </w:rPr>
              <w:t> </w:t>
            </w:r>
          </w:p>
        </w:tc>
      </w:tr>
      <w:tr w:rsidR="004C096D" w:rsidRPr="004C096D" w14:paraId="015CD54D" w14:textId="77777777" w:rsidTr="00CF597C">
        <w:trPr>
          <w:trHeight w:val="200"/>
        </w:trPr>
        <w:tc>
          <w:tcPr>
            <w:tcW w:w="2300" w:type="pct"/>
            <w:tcBorders>
              <w:top w:val="single" w:sz="6" w:space="0" w:color="414142"/>
              <w:left w:val="nil"/>
              <w:bottom w:val="nil"/>
              <w:right w:val="nil"/>
            </w:tcBorders>
            <w:shd w:val="clear" w:color="auto" w:fill="FFFFFF"/>
            <w:hideMark/>
          </w:tcPr>
          <w:p w14:paraId="10BF83E6" w14:textId="77777777" w:rsidR="004C096D" w:rsidRPr="004C096D" w:rsidRDefault="004C096D" w:rsidP="004C096D">
            <w:pPr>
              <w:spacing w:after="0" w:line="240" w:lineRule="auto"/>
              <w:jc w:val="center"/>
              <w:rPr>
                <w:rFonts w:ascii="Times New Roman" w:eastAsia="Times New Roman" w:hAnsi="Times New Roman" w:cs="Times New Roman"/>
                <w:color w:val="414142"/>
                <w:sz w:val="20"/>
                <w:szCs w:val="20"/>
              </w:rPr>
            </w:pPr>
            <w:r w:rsidRPr="004C096D">
              <w:rPr>
                <w:rFonts w:ascii="Times New Roman" w:eastAsia="Times New Roman" w:hAnsi="Times New Roman" w:cs="Times New Roman"/>
                <w:color w:val="414142"/>
                <w:sz w:val="20"/>
                <w:szCs w:val="20"/>
              </w:rPr>
              <w:t>(datums)</w:t>
            </w:r>
          </w:p>
        </w:tc>
        <w:tc>
          <w:tcPr>
            <w:tcW w:w="250" w:type="pct"/>
            <w:tcBorders>
              <w:top w:val="nil"/>
              <w:left w:val="nil"/>
              <w:bottom w:val="nil"/>
              <w:right w:val="nil"/>
            </w:tcBorders>
            <w:shd w:val="clear" w:color="auto" w:fill="FFFFFF"/>
            <w:hideMark/>
          </w:tcPr>
          <w:p w14:paraId="1E33C34E" w14:textId="77777777" w:rsidR="004C096D" w:rsidRPr="004C096D" w:rsidRDefault="004C096D" w:rsidP="004C096D">
            <w:pPr>
              <w:spacing w:after="0" w:line="240" w:lineRule="auto"/>
              <w:jc w:val="center"/>
              <w:rPr>
                <w:rFonts w:ascii="Times New Roman" w:eastAsia="Times New Roman" w:hAnsi="Times New Roman" w:cs="Times New Roman"/>
                <w:color w:val="414142"/>
                <w:sz w:val="20"/>
                <w:szCs w:val="20"/>
              </w:rPr>
            </w:pPr>
            <w:r w:rsidRPr="004C096D">
              <w:rPr>
                <w:rFonts w:ascii="Times New Roman" w:eastAsia="Times New Roman" w:hAnsi="Times New Roman" w:cs="Times New Roman"/>
                <w:color w:val="414142"/>
                <w:sz w:val="20"/>
                <w:szCs w:val="20"/>
              </w:rPr>
              <w:t> </w:t>
            </w:r>
          </w:p>
        </w:tc>
        <w:tc>
          <w:tcPr>
            <w:tcW w:w="2400" w:type="pct"/>
            <w:tcBorders>
              <w:top w:val="nil"/>
              <w:left w:val="nil"/>
              <w:bottom w:val="nil"/>
              <w:right w:val="nil"/>
            </w:tcBorders>
            <w:shd w:val="clear" w:color="auto" w:fill="FFFFFF"/>
            <w:hideMark/>
          </w:tcPr>
          <w:p w14:paraId="42D85C61" w14:textId="77777777" w:rsidR="004C096D" w:rsidRPr="004C096D" w:rsidRDefault="004C096D" w:rsidP="004C096D">
            <w:pPr>
              <w:spacing w:after="0" w:line="240" w:lineRule="auto"/>
              <w:jc w:val="center"/>
              <w:rPr>
                <w:rFonts w:ascii="Times New Roman" w:eastAsia="Times New Roman" w:hAnsi="Times New Roman" w:cs="Times New Roman"/>
                <w:color w:val="414142"/>
                <w:sz w:val="20"/>
                <w:szCs w:val="20"/>
              </w:rPr>
            </w:pPr>
            <w:r w:rsidRPr="004C096D">
              <w:rPr>
                <w:rFonts w:ascii="Times New Roman" w:eastAsia="Times New Roman" w:hAnsi="Times New Roman" w:cs="Times New Roman"/>
                <w:color w:val="414142"/>
                <w:sz w:val="20"/>
                <w:szCs w:val="20"/>
              </w:rPr>
              <w:t> </w:t>
            </w:r>
          </w:p>
        </w:tc>
      </w:tr>
    </w:tbl>
    <w:p w14:paraId="616F9934" w14:textId="77777777" w:rsidR="004C096D" w:rsidRPr="004C096D" w:rsidRDefault="004C096D" w:rsidP="004C096D">
      <w:pPr>
        <w:spacing w:after="0" w:line="240" w:lineRule="auto"/>
        <w:jc w:val="center"/>
        <w:rPr>
          <w:rFonts w:ascii="Times New Roman" w:eastAsia="Calibri" w:hAnsi="Times New Roman" w:cs="Times New Roman"/>
          <w:sz w:val="32"/>
          <w:szCs w:val="32"/>
          <w:lang w:val="lv-LV"/>
        </w:rPr>
      </w:pPr>
    </w:p>
    <w:bookmarkEnd w:id="0"/>
    <w:p w14:paraId="11553C82" w14:textId="77777777" w:rsidR="004C096D" w:rsidRPr="004C096D" w:rsidRDefault="004C096D" w:rsidP="004C096D">
      <w:pPr>
        <w:spacing w:after="0" w:line="240" w:lineRule="auto"/>
        <w:rPr>
          <w:rFonts w:ascii="Times New Roman" w:eastAsia="Calibri" w:hAnsi="Times New Roman" w:cs="Times New Roman"/>
          <w:sz w:val="32"/>
          <w:szCs w:val="32"/>
          <w:lang w:val="lv-LV"/>
        </w:rPr>
      </w:pPr>
    </w:p>
    <w:p w14:paraId="0DFEF34A" w14:textId="77777777" w:rsidR="004C096D" w:rsidRPr="004C096D" w:rsidRDefault="004C096D" w:rsidP="004C096D">
      <w:pPr>
        <w:spacing w:after="0" w:line="240" w:lineRule="auto"/>
        <w:jc w:val="center"/>
        <w:rPr>
          <w:rFonts w:ascii="Times New Roman" w:eastAsia="Calibri" w:hAnsi="Times New Roman" w:cs="Times New Roman"/>
          <w:sz w:val="32"/>
          <w:szCs w:val="32"/>
          <w:lang w:val="lv-LV"/>
        </w:rPr>
      </w:pPr>
    </w:p>
    <w:p w14:paraId="08C809DF" w14:textId="77777777" w:rsidR="004C096D" w:rsidRPr="004C096D" w:rsidRDefault="004C096D" w:rsidP="004C096D">
      <w:pPr>
        <w:spacing w:after="0" w:line="240" w:lineRule="auto"/>
        <w:rPr>
          <w:rFonts w:ascii="Times New Roman" w:eastAsia="Calibri" w:hAnsi="Times New Roman" w:cs="Times New Roman"/>
          <w:sz w:val="32"/>
          <w:szCs w:val="32"/>
          <w:lang w:val="lv-LV"/>
        </w:rPr>
      </w:pPr>
      <w:r w:rsidRPr="004C096D">
        <w:rPr>
          <w:rFonts w:ascii="Times New Roman" w:eastAsia="Calibri" w:hAnsi="Times New Roman" w:cs="Times New Roman"/>
          <w:sz w:val="32"/>
          <w:szCs w:val="32"/>
          <w:lang w:val="lv-LV"/>
        </w:rPr>
        <w:br w:type="page"/>
      </w:r>
    </w:p>
    <w:p w14:paraId="7D2F5506" w14:textId="77777777" w:rsidR="004C096D" w:rsidRPr="004C096D" w:rsidRDefault="004C096D" w:rsidP="004C096D">
      <w:pPr>
        <w:numPr>
          <w:ilvl w:val="0"/>
          <w:numId w:val="1"/>
        </w:numPr>
        <w:spacing w:after="0" w:line="240" w:lineRule="auto"/>
        <w:contextualSpacing/>
        <w:jc w:val="center"/>
        <w:rPr>
          <w:rFonts w:ascii="Times New Roman" w:eastAsia="Calibri" w:hAnsi="Times New Roman" w:cs="Times New Roman"/>
          <w:b/>
          <w:bCs/>
          <w:sz w:val="24"/>
          <w:szCs w:val="24"/>
          <w:lang w:val="lv-LV"/>
        </w:rPr>
      </w:pPr>
      <w:r w:rsidRPr="004C096D">
        <w:rPr>
          <w:rFonts w:ascii="Times New Roman" w:eastAsia="Calibri" w:hAnsi="Times New Roman" w:cs="Times New Roman"/>
          <w:b/>
          <w:bCs/>
          <w:sz w:val="24"/>
          <w:szCs w:val="24"/>
          <w:lang w:val="lv-LV"/>
        </w:rPr>
        <w:lastRenderedPageBreak/>
        <w:t>Izglītības iestādes vispārīgs raksturojums</w:t>
      </w:r>
    </w:p>
    <w:p w14:paraId="1BDDBD0B" w14:textId="77777777" w:rsidR="004C096D" w:rsidRPr="004C096D" w:rsidRDefault="004C096D" w:rsidP="004C096D">
      <w:pPr>
        <w:spacing w:after="0" w:line="240" w:lineRule="auto"/>
        <w:rPr>
          <w:rFonts w:ascii="Times New Roman" w:eastAsia="Calibri" w:hAnsi="Times New Roman" w:cs="Times New Roman"/>
          <w:sz w:val="24"/>
          <w:szCs w:val="24"/>
          <w:lang w:val="lv-LV"/>
        </w:rPr>
      </w:pPr>
    </w:p>
    <w:p w14:paraId="24AA1E33" w14:textId="77777777" w:rsidR="004C096D" w:rsidRPr="004C096D" w:rsidRDefault="004C096D" w:rsidP="004C096D">
      <w:pPr>
        <w:numPr>
          <w:ilvl w:val="1"/>
          <w:numId w:val="1"/>
        </w:numPr>
        <w:spacing w:after="160" w:line="300" w:lineRule="exact"/>
        <w:ind w:left="426"/>
        <w:contextualSpacing/>
        <w:rPr>
          <w:rFonts w:ascii="Times New Roman" w:eastAsia="Calibri" w:hAnsi="Times New Roman" w:cs="Times New Roman"/>
          <w:lang w:val="lv-LV"/>
        </w:rPr>
      </w:pPr>
      <w:r w:rsidRPr="004C096D">
        <w:rPr>
          <w:rFonts w:ascii="Times New Roman" w:eastAsia="Calibri" w:hAnsi="Times New Roman" w:cs="Times New Roman"/>
          <w:lang w:val="lv-LV"/>
        </w:rPr>
        <w:t>Izglītojamo skaits un īstenotās izglītības programmas 2020./2021.māc.g.</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559"/>
        <w:gridCol w:w="1418"/>
        <w:gridCol w:w="1134"/>
        <w:gridCol w:w="1276"/>
        <w:gridCol w:w="1559"/>
        <w:gridCol w:w="1701"/>
      </w:tblGrid>
      <w:tr w:rsidR="004C096D" w:rsidRPr="004C096D" w14:paraId="092E177D" w14:textId="77777777" w:rsidTr="00CF597C">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14:paraId="2D553DC8" w14:textId="77777777" w:rsidR="004C096D" w:rsidRPr="004C096D" w:rsidRDefault="004C096D" w:rsidP="004C096D">
            <w:pPr>
              <w:spacing w:after="160" w:line="300" w:lineRule="exact"/>
              <w:jc w:val="center"/>
              <w:rPr>
                <w:rFonts w:ascii="Times New Roman" w:eastAsia="Calibri" w:hAnsi="Times New Roman" w:cs="Times New Roman"/>
                <w:sz w:val="20"/>
                <w:szCs w:val="20"/>
                <w:lang w:val="lv-LV"/>
              </w:rPr>
            </w:pPr>
            <w:r w:rsidRPr="004C096D">
              <w:rPr>
                <w:rFonts w:ascii="Times New Roman" w:eastAsia="Calibri" w:hAnsi="Times New Roman" w:cs="Times New Roman"/>
                <w:sz w:val="20"/>
                <w:szCs w:val="20"/>
                <w:lang w:val="lv-LV"/>
              </w:rPr>
              <w:t xml:space="preserve">Izglītības programmas nosaukums </w:t>
            </w:r>
          </w:p>
          <w:p w14:paraId="3A2FDE6C" w14:textId="77777777" w:rsidR="004C096D" w:rsidRPr="004C096D" w:rsidRDefault="004C096D" w:rsidP="004C096D">
            <w:pPr>
              <w:spacing w:after="160" w:line="300" w:lineRule="exact"/>
              <w:jc w:val="center"/>
              <w:rPr>
                <w:rFonts w:ascii="Times New Roman" w:eastAsia="Calibri" w:hAnsi="Times New Roman" w:cs="Times New Roman"/>
                <w:sz w:val="20"/>
                <w:szCs w:val="20"/>
                <w:lang w:val="lv-LV"/>
              </w:rPr>
            </w:pPr>
          </w:p>
        </w:tc>
        <w:tc>
          <w:tcPr>
            <w:tcW w:w="1559" w:type="dxa"/>
            <w:vMerge w:val="restart"/>
            <w:tcBorders>
              <w:top w:val="single" w:sz="4" w:space="0" w:color="auto"/>
              <w:left w:val="single" w:sz="4" w:space="0" w:color="auto"/>
              <w:right w:val="single" w:sz="4" w:space="0" w:color="auto"/>
            </w:tcBorders>
          </w:tcPr>
          <w:p w14:paraId="5974BAFC" w14:textId="77777777" w:rsidR="004C096D" w:rsidRPr="004C096D" w:rsidRDefault="004C096D" w:rsidP="004C096D">
            <w:pPr>
              <w:spacing w:after="160" w:line="300" w:lineRule="exact"/>
              <w:jc w:val="center"/>
              <w:rPr>
                <w:rFonts w:ascii="Times New Roman" w:eastAsia="Calibri" w:hAnsi="Times New Roman" w:cs="Times New Roman"/>
                <w:sz w:val="20"/>
                <w:szCs w:val="20"/>
                <w:lang w:val="lv-LV"/>
              </w:rPr>
            </w:pPr>
            <w:r w:rsidRPr="004C096D">
              <w:rPr>
                <w:rFonts w:ascii="Times New Roman" w:eastAsia="Calibri" w:hAnsi="Times New Roman" w:cs="Times New Roman"/>
                <w:sz w:val="20"/>
                <w:szCs w:val="20"/>
                <w:lang w:val="lv-LV"/>
              </w:rPr>
              <w:t>Izglītības</w:t>
            </w:r>
          </w:p>
          <w:p w14:paraId="6E364902" w14:textId="77777777" w:rsidR="004C096D" w:rsidRPr="004C096D" w:rsidRDefault="004C096D" w:rsidP="004C096D">
            <w:pPr>
              <w:spacing w:after="160" w:line="300" w:lineRule="exact"/>
              <w:jc w:val="center"/>
              <w:rPr>
                <w:rFonts w:ascii="Times New Roman" w:eastAsia="Calibri" w:hAnsi="Times New Roman" w:cs="Times New Roman"/>
                <w:sz w:val="20"/>
                <w:szCs w:val="20"/>
                <w:lang w:val="lv-LV"/>
              </w:rPr>
            </w:pPr>
            <w:r w:rsidRPr="004C096D">
              <w:rPr>
                <w:rFonts w:ascii="Times New Roman" w:eastAsia="Calibri" w:hAnsi="Times New Roman" w:cs="Times New Roman"/>
                <w:sz w:val="20"/>
                <w:szCs w:val="20"/>
                <w:lang w:val="lv-LV"/>
              </w:rPr>
              <w:t xml:space="preserve">programmas </w:t>
            </w:r>
          </w:p>
          <w:p w14:paraId="339BCE69" w14:textId="77777777" w:rsidR="004C096D" w:rsidRPr="004C096D" w:rsidRDefault="004C096D" w:rsidP="004C096D">
            <w:pPr>
              <w:spacing w:after="160" w:line="300" w:lineRule="exact"/>
              <w:jc w:val="center"/>
              <w:rPr>
                <w:rFonts w:ascii="Times New Roman" w:eastAsia="Calibri" w:hAnsi="Times New Roman" w:cs="Times New Roman"/>
                <w:sz w:val="20"/>
                <w:szCs w:val="20"/>
                <w:lang w:val="lv-LV"/>
              </w:rPr>
            </w:pPr>
            <w:r w:rsidRPr="004C096D">
              <w:rPr>
                <w:rFonts w:ascii="Times New Roman" w:eastAsia="Calibri" w:hAnsi="Times New Roman" w:cs="Times New Roman"/>
                <w:sz w:val="20"/>
                <w:szCs w:val="20"/>
                <w:lang w:val="lv-LV"/>
              </w:rPr>
              <w:t>kods</w:t>
            </w:r>
          </w:p>
          <w:p w14:paraId="7B4A4F35" w14:textId="77777777" w:rsidR="004C096D" w:rsidRPr="004C096D" w:rsidRDefault="004C096D" w:rsidP="004C096D">
            <w:pPr>
              <w:spacing w:after="160" w:line="300" w:lineRule="exact"/>
              <w:jc w:val="center"/>
              <w:rPr>
                <w:rFonts w:ascii="Times New Roman" w:eastAsia="Calibri" w:hAnsi="Times New Roman" w:cs="Times New Roman"/>
                <w:sz w:val="20"/>
                <w:szCs w:val="20"/>
                <w:lang w:val="lv-LV"/>
              </w:rPr>
            </w:pPr>
          </w:p>
        </w:tc>
        <w:tc>
          <w:tcPr>
            <w:tcW w:w="1418" w:type="dxa"/>
            <w:vMerge w:val="restart"/>
            <w:tcBorders>
              <w:left w:val="single" w:sz="4" w:space="0" w:color="auto"/>
            </w:tcBorders>
          </w:tcPr>
          <w:p w14:paraId="6CCDA5E1" w14:textId="77777777" w:rsidR="004C096D" w:rsidRPr="004C096D" w:rsidRDefault="004C096D" w:rsidP="004C096D">
            <w:pPr>
              <w:spacing w:after="160" w:line="300" w:lineRule="exact"/>
              <w:jc w:val="center"/>
              <w:rPr>
                <w:rFonts w:ascii="Times New Roman" w:eastAsia="Calibri" w:hAnsi="Times New Roman" w:cs="Times New Roman"/>
                <w:sz w:val="20"/>
                <w:szCs w:val="20"/>
                <w:lang w:val="lv-LV"/>
              </w:rPr>
            </w:pPr>
            <w:r w:rsidRPr="004C096D">
              <w:rPr>
                <w:rFonts w:ascii="Times New Roman" w:eastAsia="Calibri" w:hAnsi="Times New Roman" w:cs="Times New Roman"/>
                <w:sz w:val="20"/>
                <w:szCs w:val="20"/>
                <w:lang w:val="lv-LV"/>
              </w:rPr>
              <w:t xml:space="preserve">Īstenošanas vietas adrese </w:t>
            </w:r>
          </w:p>
          <w:p w14:paraId="28618BDF" w14:textId="77777777" w:rsidR="004C096D" w:rsidRPr="004C096D" w:rsidRDefault="004C096D" w:rsidP="004C096D">
            <w:pPr>
              <w:spacing w:after="160" w:line="300" w:lineRule="exact"/>
              <w:jc w:val="center"/>
              <w:rPr>
                <w:rFonts w:ascii="Times New Roman" w:eastAsia="Calibri" w:hAnsi="Times New Roman" w:cs="Times New Roman"/>
                <w:sz w:val="20"/>
                <w:szCs w:val="20"/>
                <w:lang w:val="lv-LV"/>
              </w:rPr>
            </w:pPr>
            <w:r w:rsidRPr="004C096D">
              <w:rPr>
                <w:rFonts w:ascii="Times New Roman" w:eastAsia="Calibri" w:hAnsi="Times New Roman" w:cs="Times New Roman"/>
                <w:sz w:val="20"/>
                <w:szCs w:val="20"/>
                <w:lang w:val="lv-LV"/>
              </w:rPr>
              <w:t>(ja atšķiras no juridiskās adreses)</w:t>
            </w:r>
          </w:p>
        </w:tc>
        <w:tc>
          <w:tcPr>
            <w:tcW w:w="2410" w:type="dxa"/>
            <w:gridSpan w:val="2"/>
          </w:tcPr>
          <w:p w14:paraId="413FA97A" w14:textId="77777777" w:rsidR="004C096D" w:rsidRPr="004C096D" w:rsidRDefault="004C096D" w:rsidP="004C096D">
            <w:pPr>
              <w:spacing w:after="160" w:line="300" w:lineRule="exact"/>
              <w:jc w:val="center"/>
              <w:rPr>
                <w:rFonts w:ascii="Times New Roman" w:eastAsia="Calibri" w:hAnsi="Times New Roman" w:cs="Times New Roman"/>
                <w:sz w:val="20"/>
                <w:szCs w:val="20"/>
                <w:lang w:val="lv-LV"/>
              </w:rPr>
            </w:pPr>
            <w:r w:rsidRPr="004C096D">
              <w:rPr>
                <w:rFonts w:ascii="Times New Roman" w:eastAsia="Calibri" w:hAnsi="Times New Roman" w:cs="Times New Roman"/>
                <w:sz w:val="20"/>
                <w:szCs w:val="20"/>
                <w:lang w:val="lv-LV"/>
              </w:rPr>
              <w:t>Licence</w:t>
            </w:r>
          </w:p>
        </w:tc>
        <w:tc>
          <w:tcPr>
            <w:tcW w:w="1559" w:type="dxa"/>
            <w:vMerge w:val="restart"/>
          </w:tcPr>
          <w:p w14:paraId="42558164" w14:textId="77777777" w:rsidR="004C096D" w:rsidRPr="004C096D" w:rsidRDefault="004C096D" w:rsidP="004C096D">
            <w:pPr>
              <w:spacing w:after="160" w:line="300" w:lineRule="exact"/>
              <w:jc w:val="center"/>
              <w:rPr>
                <w:rFonts w:ascii="Times New Roman" w:eastAsia="Calibri" w:hAnsi="Times New Roman" w:cs="Times New Roman"/>
                <w:sz w:val="20"/>
                <w:szCs w:val="20"/>
                <w:lang w:val="lv-LV"/>
              </w:rPr>
            </w:pPr>
            <w:r w:rsidRPr="004C096D">
              <w:rPr>
                <w:rFonts w:ascii="Times New Roman" w:eastAsia="Calibri" w:hAnsi="Times New Roman" w:cs="Times New Roman"/>
                <w:sz w:val="20"/>
                <w:szCs w:val="20"/>
                <w:lang w:val="lv-LV"/>
              </w:rPr>
              <w:t xml:space="preserve">Izglītojamo skaits, uzsākot programmas apguvi vai uzsākot 2020./2021.māc.g. </w:t>
            </w:r>
          </w:p>
        </w:tc>
        <w:tc>
          <w:tcPr>
            <w:tcW w:w="1701" w:type="dxa"/>
            <w:vMerge w:val="restart"/>
          </w:tcPr>
          <w:p w14:paraId="6551AB86" w14:textId="77777777" w:rsidR="004C096D" w:rsidRPr="004C096D" w:rsidRDefault="004C096D" w:rsidP="004C096D">
            <w:pPr>
              <w:spacing w:after="160" w:line="300" w:lineRule="exact"/>
              <w:jc w:val="center"/>
              <w:rPr>
                <w:rFonts w:ascii="Times New Roman" w:eastAsia="Calibri" w:hAnsi="Times New Roman" w:cs="Times New Roman"/>
                <w:sz w:val="20"/>
                <w:szCs w:val="20"/>
                <w:lang w:val="lv-LV"/>
              </w:rPr>
            </w:pPr>
            <w:r w:rsidRPr="004C096D">
              <w:rPr>
                <w:rFonts w:ascii="Times New Roman" w:eastAsia="Calibri" w:hAnsi="Times New Roman" w:cs="Times New Roman"/>
                <w:sz w:val="20"/>
                <w:szCs w:val="20"/>
                <w:lang w:val="lv-LV"/>
              </w:rPr>
              <w:t>Izglītojamo skaits, noslēdzot programmas apguvi vai noslēdzot 2020./2021.māc.g.</w:t>
            </w:r>
          </w:p>
        </w:tc>
      </w:tr>
      <w:tr w:rsidR="004C096D" w:rsidRPr="004C096D" w14:paraId="43858174" w14:textId="77777777" w:rsidTr="00CF597C">
        <w:trPr>
          <w:trHeight w:val="784"/>
        </w:trPr>
        <w:tc>
          <w:tcPr>
            <w:tcW w:w="1843" w:type="dxa"/>
            <w:vMerge/>
            <w:tcBorders>
              <w:left w:val="single" w:sz="4" w:space="0" w:color="auto"/>
              <w:bottom w:val="single" w:sz="4" w:space="0" w:color="auto"/>
              <w:right w:val="single" w:sz="4" w:space="0" w:color="auto"/>
            </w:tcBorders>
          </w:tcPr>
          <w:p w14:paraId="4847C7CA" w14:textId="77777777" w:rsidR="004C096D" w:rsidRPr="004C096D" w:rsidRDefault="004C096D" w:rsidP="004C096D">
            <w:pPr>
              <w:spacing w:after="160" w:line="300" w:lineRule="exact"/>
              <w:jc w:val="center"/>
              <w:rPr>
                <w:rFonts w:ascii="Times New Roman" w:eastAsia="Calibri" w:hAnsi="Times New Roman" w:cs="Times New Roman"/>
                <w:sz w:val="20"/>
                <w:szCs w:val="20"/>
                <w:lang w:val="lv-LV"/>
              </w:rPr>
            </w:pPr>
          </w:p>
        </w:tc>
        <w:tc>
          <w:tcPr>
            <w:tcW w:w="1559" w:type="dxa"/>
            <w:vMerge/>
            <w:tcBorders>
              <w:left w:val="single" w:sz="4" w:space="0" w:color="auto"/>
              <w:bottom w:val="single" w:sz="4" w:space="0" w:color="auto"/>
              <w:right w:val="single" w:sz="4" w:space="0" w:color="auto"/>
            </w:tcBorders>
          </w:tcPr>
          <w:p w14:paraId="04C85EC3" w14:textId="77777777" w:rsidR="004C096D" w:rsidRPr="004C096D" w:rsidRDefault="004C096D" w:rsidP="004C096D">
            <w:pPr>
              <w:spacing w:after="160" w:line="300" w:lineRule="exact"/>
              <w:jc w:val="center"/>
              <w:rPr>
                <w:rFonts w:ascii="Times New Roman" w:eastAsia="Calibri" w:hAnsi="Times New Roman" w:cs="Times New Roman"/>
                <w:sz w:val="20"/>
                <w:szCs w:val="20"/>
                <w:lang w:val="lv-LV"/>
              </w:rPr>
            </w:pPr>
          </w:p>
        </w:tc>
        <w:tc>
          <w:tcPr>
            <w:tcW w:w="1418" w:type="dxa"/>
            <w:vMerge/>
            <w:tcBorders>
              <w:left w:val="single" w:sz="4" w:space="0" w:color="auto"/>
            </w:tcBorders>
          </w:tcPr>
          <w:p w14:paraId="15E8122B" w14:textId="77777777" w:rsidR="004C096D" w:rsidRPr="004C096D" w:rsidRDefault="004C096D" w:rsidP="004C096D">
            <w:pPr>
              <w:spacing w:after="160" w:line="300" w:lineRule="exact"/>
              <w:jc w:val="center"/>
              <w:rPr>
                <w:rFonts w:ascii="Times New Roman" w:eastAsia="Calibri" w:hAnsi="Times New Roman" w:cs="Times New Roman"/>
                <w:sz w:val="20"/>
                <w:szCs w:val="20"/>
                <w:lang w:val="lv-LV"/>
              </w:rPr>
            </w:pPr>
          </w:p>
        </w:tc>
        <w:tc>
          <w:tcPr>
            <w:tcW w:w="1134" w:type="dxa"/>
          </w:tcPr>
          <w:p w14:paraId="030DBF5C" w14:textId="77777777" w:rsidR="004C096D" w:rsidRPr="004C096D" w:rsidRDefault="004C096D" w:rsidP="004C096D">
            <w:pPr>
              <w:spacing w:after="160" w:line="300" w:lineRule="exact"/>
              <w:jc w:val="center"/>
              <w:rPr>
                <w:rFonts w:ascii="Times New Roman" w:eastAsia="Calibri" w:hAnsi="Times New Roman" w:cs="Times New Roman"/>
                <w:sz w:val="20"/>
                <w:szCs w:val="20"/>
                <w:lang w:val="lv-LV"/>
              </w:rPr>
            </w:pPr>
            <w:r w:rsidRPr="004C096D">
              <w:rPr>
                <w:rFonts w:ascii="Times New Roman" w:eastAsia="Calibri" w:hAnsi="Times New Roman" w:cs="Times New Roman"/>
                <w:sz w:val="20"/>
                <w:szCs w:val="20"/>
                <w:lang w:val="lv-LV"/>
              </w:rPr>
              <w:t>Nr.</w:t>
            </w:r>
          </w:p>
        </w:tc>
        <w:tc>
          <w:tcPr>
            <w:tcW w:w="1276" w:type="dxa"/>
          </w:tcPr>
          <w:p w14:paraId="4172E7B1" w14:textId="77777777" w:rsidR="004C096D" w:rsidRPr="004C096D" w:rsidRDefault="004C096D" w:rsidP="004C096D">
            <w:pPr>
              <w:spacing w:after="160" w:line="300" w:lineRule="exact"/>
              <w:jc w:val="center"/>
              <w:rPr>
                <w:rFonts w:ascii="Times New Roman" w:eastAsia="Calibri" w:hAnsi="Times New Roman" w:cs="Times New Roman"/>
                <w:sz w:val="20"/>
                <w:szCs w:val="20"/>
                <w:lang w:val="lv-LV"/>
              </w:rPr>
            </w:pPr>
            <w:r w:rsidRPr="004C096D">
              <w:rPr>
                <w:rFonts w:ascii="Times New Roman" w:eastAsia="Calibri" w:hAnsi="Times New Roman" w:cs="Times New Roman"/>
                <w:sz w:val="20"/>
                <w:szCs w:val="20"/>
                <w:lang w:val="lv-LV"/>
              </w:rPr>
              <w:t>Licencēšanas</w:t>
            </w:r>
          </w:p>
          <w:p w14:paraId="702F3EC7" w14:textId="77777777" w:rsidR="004C096D" w:rsidRPr="004C096D" w:rsidRDefault="004C096D" w:rsidP="004C096D">
            <w:pPr>
              <w:spacing w:after="160" w:line="300" w:lineRule="exact"/>
              <w:jc w:val="center"/>
              <w:rPr>
                <w:rFonts w:ascii="Times New Roman" w:eastAsia="Calibri" w:hAnsi="Times New Roman" w:cs="Times New Roman"/>
                <w:sz w:val="20"/>
                <w:szCs w:val="20"/>
                <w:lang w:val="lv-LV"/>
              </w:rPr>
            </w:pPr>
            <w:r w:rsidRPr="004C096D">
              <w:rPr>
                <w:rFonts w:ascii="Times New Roman" w:eastAsia="Calibri" w:hAnsi="Times New Roman" w:cs="Times New Roman"/>
                <w:sz w:val="20"/>
                <w:szCs w:val="20"/>
                <w:lang w:val="lv-LV"/>
              </w:rPr>
              <w:t>datums</w:t>
            </w:r>
          </w:p>
          <w:p w14:paraId="5F884217" w14:textId="77777777" w:rsidR="004C096D" w:rsidRPr="004C096D" w:rsidRDefault="004C096D" w:rsidP="004C096D">
            <w:pPr>
              <w:spacing w:after="160" w:line="300" w:lineRule="exact"/>
              <w:jc w:val="center"/>
              <w:rPr>
                <w:rFonts w:ascii="Times New Roman" w:eastAsia="Calibri" w:hAnsi="Times New Roman" w:cs="Times New Roman"/>
                <w:sz w:val="20"/>
                <w:szCs w:val="20"/>
                <w:lang w:val="lv-LV"/>
              </w:rPr>
            </w:pPr>
          </w:p>
        </w:tc>
        <w:tc>
          <w:tcPr>
            <w:tcW w:w="1559" w:type="dxa"/>
            <w:vMerge/>
          </w:tcPr>
          <w:p w14:paraId="095C587B" w14:textId="77777777" w:rsidR="004C096D" w:rsidRPr="004C096D" w:rsidRDefault="004C096D" w:rsidP="004C096D">
            <w:pPr>
              <w:spacing w:after="160" w:line="300" w:lineRule="exact"/>
              <w:jc w:val="center"/>
              <w:rPr>
                <w:rFonts w:ascii="Times New Roman" w:eastAsia="Calibri" w:hAnsi="Times New Roman" w:cs="Times New Roman"/>
                <w:sz w:val="20"/>
                <w:szCs w:val="20"/>
                <w:lang w:val="lv-LV"/>
              </w:rPr>
            </w:pPr>
          </w:p>
        </w:tc>
        <w:tc>
          <w:tcPr>
            <w:tcW w:w="1701" w:type="dxa"/>
            <w:vMerge/>
          </w:tcPr>
          <w:p w14:paraId="36BB1E48" w14:textId="77777777" w:rsidR="004C096D" w:rsidRPr="004C096D" w:rsidRDefault="004C096D" w:rsidP="004C096D">
            <w:pPr>
              <w:spacing w:after="160" w:line="300" w:lineRule="exact"/>
              <w:jc w:val="center"/>
              <w:rPr>
                <w:rFonts w:ascii="Times New Roman" w:eastAsia="Calibri" w:hAnsi="Times New Roman" w:cs="Times New Roman"/>
                <w:sz w:val="20"/>
                <w:szCs w:val="20"/>
                <w:lang w:val="lv-LV"/>
              </w:rPr>
            </w:pPr>
          </w:p>
        </w:tc>
      </w:tr>
      <w:tr w:rsidR="004C096D" w:rsidRPr="004C096D" w14:paraId="27AAD026" w14:textId="77777777" w:rsidTr="00CF597C">
        <w:trPr>
          <w:trHeight w:val="784"/>
        </w:trPr>
        <w:tc>
          <w:tcPr>
            <w:tcW w:w="1843" w:type="dxa"/>
            <w:tcBorders>
              <w:left w:val="single" w:sz="4" w:space="0" w:color="auto"/>
              <w:right w:val="single" w:sz="4" w:space="0" w:color="auto"/>
            </w:tcBorders>
          </w:tcPr>
          <w:p w14:paraId="73C41C0D" w14:textId="77777777" w:rsidR="004C096D" w:rsidRPr="004C096D" w:rsidRDefault="004C096D" w:rsidP="004C096D">
            <w:pPr>
              <w:spacing w:after="160" w:line="300" w:lineRule="exact"/>
              <w:rPr>
                <w:rFonts w:ascii="Times New Roman" w:eastAsia="Calibri" w:hAnsi="Times New Roman" w:cs="Times New Roman"/>
                <w:lang w:val="lv-LV"/>
              </w:rPr>
            </w:pPr>
            <w:proofErr w:type="spellStart"/>
            <w:r w:rsidRPr="004C096D">
              <w:rPr>
                <w:rFonts w:ascii="Times New Roman" w:eastAsia="Times New Roman" w:hAnsi="Times New Roman" w:cs="Times New Roman"/>
              </w:rPr>
              <w:t>Taustiņinstrumentu</w:t>
            </w:r>
            <w:proofErr w:type="spellEnd"/>
            <w:r w:rsidRPr="004C096D">
              <w:rPr>
                <w:rFonts w:ascii="Times New Roman" w:eastAsia="Times New Roman" w:hAnsi="Times New Roman" w:cs="Times New Roman"/>
              </w:rPr>
              <w:t xml:space="preserve"> </w:t>
            </w:r>
            <w:proofErr w:type="spellStart"/>
            <w:r w:rsidRPr="004C096D">
              <w:rPr>
                <w:rFonts w:ascii="Times New Roman" w:eastAsia="Times New Roman" w:hAnsi="Times New Roman" w:cs="Times New Roman"/>
              </w:rPr>
              <w:t>spēle</w:t>
            </w:r>
            <w:proofErr w:type="spellEnd"/>
            <w:r w:rsidRPr="004C096D">
              <w:rPr>
                <w:rFonts w:ascii="Times New Roman" w:eastAsia="Times New Roman" w:hAnsi="Times New Roman" w:cs="Times New Roman"/>
              </w:rPr>
              <w:t xml:space="preserve">. </w:t>
            </w:r>
            <w:proofErr w:type="spellStart"/>
            <w:r w:rsidRPr="004C096D">
              <w:rPr>
                <w:rFonts w:ascii="Times New Roman" w:eastAsia="Times New Roman" w:hAnsi="Times New Roman" w:cs="Times New Roman"/>
              </w:rPr>
              <w:t>Klavierspēle</w:t>
            </w:r>
            <w:proofErr w:type="spellEnd"/>
          </w:p>
        </w:tc>
        <w:tc>
          <w:tcPr>
            <w:tcW w:w="1559" w:type="dxa"/>
            <w:tcBorders>
              <w:left w:val="single" w:sz="4" w:space="0" w:color="auto"/>
              <w:right w:val="single" w:sz="4" w:space="0" w:color="auto"/>
            </w:tcBorders>
          </w:tcPr>
          <w:p w14:paraId="4575018E" w14:textId="77777777" w:rsidR="004C096D" w:rsidRPr="004C096D" w:rsidRDefault="004C096D" w:rsidP="004C096D">
            <w:pPr>
              <w:spacing w:after="160" w:line="300" w:lineRule="exact"/>
              <w:jc w:val="center"/>
              <w:rPr>
                <w:rFonts w:ascii="Times New Roman" w:eastAsia="Calibri" w:hAnsi="Times New Roman" w:cs="Times New Roman"/>
                <w:sz w:val="20"/>
                <w:szCs w:val="20"/>
                <w:lang w:val="lv-LV"/>
              </w:rPr>
            </w:pPr>
            <w:r w:rsidRPr="004C096D">
              <w:rPr>
                <w:rFonts w:ascii="Times New Roman" w:eastAsia="Times New Roman" w:hAnsi="Times New Roman" w:cs="Times New Roman"/>
                <w:sz w:val="24"/>
              </w:rPr>
              <w:t>20V 212 011</w:t>
            </w:r>
          </w:p>
        </w:tc>
        <w:tc>
          <w:tcPr>
            <w:tcW w:w="1418" w:type="dxa"/>
            <w:tcBorders>
              <w:left w:val="single" w:sz="4" w:space="0" w:color="auto"/>
            </w:tcBorders>
          </w:tcPr>
          <w:p w14:paraId="34C96E8B" w14:textId="77777777" w:rsidR="004C096D" w:rsidRPr="004C096D" w:rsidRDefault="004C096D" w:rsidP="004C096D">
            <w:pPr>
              <w:spacing w:after="160" w:line="300" w:lineRule="exact"/>
              <w:jc w:val="center"/>
              <w:rPr>
                <w:rFonts w:ascii="Times New Roman" w:eastAsia="Calibri" w:hAnsi="Times New Roman" w:cs="Times New Roman"/>
                <w:sz w:val="20"/>
                <w:szCs w:val="20"/>
                <w:lang w:val="lv-LV"/>
              </w:rPr>
            </w:pPr>
          </w:p>
        </w:tc>
        <w:tc>
          <w:tcPr>
            <w:tcW w:w="1134" w:type="dxa"/>
          </w:tcPr>
          <w:p w14:paraId="2EA288B0" w14:textId="77777777" w:rsidR="004C096D" w:rsidRPr="004C096D" w:rsidRDefault="004C096D" w:rsidP="004C096D">
            <w:pPr>
              <w:spacing w:after="160" w:line="300" w:lineRule="exact"/>
              <w:jc w:val="center"/>
              <w:rPr>
                <w:rFonts w:ascii="Times New Roman" w:eastAsia="Calibri" w:hAnsi="Times New Roman" w:cs="Times New Roman"/>
                <w:sz w:val="20"/>
                <w:szCs w:val="20"/>
                <w:lang w:val="lv-LV"/>
              </w:rPr>
            </w:pPr>
            <w:r w:rsidRPr="004C096D">
              <w:rPr>
                <w:rFonts w:ascii="Times New Roman" w:eastAsia="Calibri" w:hAnsi="Times New Roman" w:cs="Times New Roman"/>
                <w:sz w:val="20"/>
                <w:szCs w:val="20"/>
                <w:lang w:val="lv-LV"/>
              </w:rPr>
              <w:t>P-14692</w:t>
            </w:r>
          </w:p>
        </w:tc>
        <w:tc>
          <w:tcPr>
            <w:tcW w:w="1276" w:type="dxa"/>
          </w:tcPr>
          <w:p w14:paraId="2C6298A3" w14:textId="77777777" w:rsidR="004C096D" w:rsidRPr="004C096D" w:rsidRDefault="004C096D" w:rsidP="004C096D">
            <w:pPr>
              <w:spacing w:after="160" w:line="300" w:lineRule="exact"/>
              <w:jc w:val="center"/>
              <w:rPr>
                <w:rFonts w:ascii="Times New Roman" w:eastAsia="Calibri" w:hAnsi="Times New Roman" w:cs="Times New Roman"/>
                <w:sz w:val="20"/>
                <w:szCs w:val="20"/>
                <w:lang w:val="lv-LV"/>
              </w:rPr>
            </w:pPr>
            <w:r w:rsidRPr="004C096D">
              <w:rPr>
                <w:rFonts w:ascii="Times New Roman" w:eastAsia="Calibri" w:hAnsi="Times New Roman" w:cs="Times New Roman"/>
                <w:sz w:val="20"/>
                <w:szCs w:val="20"/>
                <w:lang w:val="lv-LV"/>
              </w:rPr>
              <w:t>15.09.2016.</w:t>
            </w:r>
          </w:p>
          <w:p w14:paraId="5D8670BE" w14:textId="77777777" w:rsidR="004C096D" w:rsidRPr="004C096D" w:rsidRDefault="004C096D" w:rsidP="004C096D">
            <w:pPr>
              <w:spacing w:after="160" w:line="300" w:lineRule="exact"/>
              <w:rPr>
                <w:rFonts w:ascii="Times New Roman" w:eastAsia="Calibri" w:hAnsi="Times New Roman" w:cs="Times New Roman"/>
                <w:sz w:val="20"/>
                <w:szCs w:val="20"/>
                <w:lang w:val="lv-LV"/>
              </w:rPr>
            </w:pPr>
            <w:r w:rsidRPr="004C096D">
              <w:rPr>
                <w:rFonts w:ascii="Times New Roman" w:eastAsia="Calibri" w:hAnsi="Times New Roman" w:cs="Times New Roman"/>
                <w:sz w:val="20"/>
                <w:szCs w:val="20"/>
                <w:lang w:val="lv-LV"/>
              </w:rPr>
              <w:t>Uz nenoteiktu laiku</w:t>
            </w:r>
          </w:p>
        </w:tc>
        <w:tc>
          <w:tcPr>
            <w:tcW w:w="1559" w:type="dxa"/>
          </w:tcPr>
          <w:p w14:paraId="09A00676" w14:textId="77777777" w:rsidR="004C096D" w:rsidRPr="004C096D" w:rsidRDefault="004C096D" w:rsidP="004C096D">
            <w:pPr>
              <w:spacing w:after="160" w:line="300" w:lineRule="exact"/>
              <w:jc w:val="center"/>
              <w:rPr>
                <w:rFonts w:ascii="Times New Roman" w:eastAsia="Calibri" w:hAnsi="Times New Roman" w:cs="Times New Roman"/>
                <w:sz w:val="20"/>
                <w:szCs w:val="20"/>
                <w:lang w:val="lv-LV"/>
              </w:rPr>
            </w:pPr>
            <w:r w:rsidRPr="004C096D">
              <w:rPr>
                <w:rFonts w:ascii="Times New Roman" w:eastAsia="Calibri" w:hAnsi="Times New Roman" w:cs="Times New Roman"/>
                <w:sz w:val="20"/>
                <w:szCs w:val="20"/>
                <w:lang w:val="lv-LV"/>
              </w:rPr>
              <w:t>19</w:t>
            </w:r>
          </w:p>
        </w:tc>
        <w:tc>
          <w:tcPr>
            <w:tcW w:w="1701" w:type="dxa"/>
          </w:tcPr>
          <w:p w14:paraId="5B24A3BF" w14:textId="77777777" w:rsidR="004C096D" w:rsidRPr="004C096D" w:rsidRDefault="004C096D" w:rsidP="004C096D">
            <w:pPr>
              <w:spacing w:after="160" w:line="300" w:lineRule="exact"/>
              <w:jc w:val="center"/>
              <w:rPr>
                <w:rFonts w:ascii="Times New Roman" w:eastAsia="Calibri" w:hAnsi="Times New Roman" w:cs="Times New Roman"/>
                <w:sz w:val="20"/>
                <w:szCs w:val="20"/>
                <w:lang w:val="lv-LV"/>
              </w:rPr>
            </w:pPr>
            <w:r w:rsidRPr="004C096D">
              <w:rPr>
                <w:rFonts w:ascii="Times New Roman" w:eastAsia="Calibri" w:hAnsi="Times New Roman" w:cs="Times New Roman"/>
                <w:sz w:val="20"/>
                <w:szCs w:val="20"/>
                <w:lang w:val="lv-LV"/>
              </w:rPr>
              <w:t>18</w:t>
            </w:r>
          </w:p>
        </w:tc>
      </w:tr>
      <w:tr w:rsidR="004C096D" w:rsidRPr="004C096D" w14:paraId="3F79EAE4" w14:textId="77777777" w:rsidTr="00CF597C">
        <w:trPr>
          <w:trHeight w:val="784"/>
        </w:trPr>
        <w:tc>
          <w:tcPr>
            <w:tcW w:w="1843" w:type="dxa"/>
            <w:tcBorders>
              <w:left w:val="single" w:sz="4" w:space="0" w:color="auto"/>
              <w:right w:val="single" w:sz="4" w:space="0" w:color="auto"/>
            </w:tcBorders>
          </w:tcPr>
          <w:p w14:paraId="5EFFFBA6" w14:textId="77777777" w:rsidR="004C096D" w:rsidRPr="004C096D" w:rsidRDefault="004C096D" w:rsidP="004C096D">
            <w:pPr>
              <w:spacing w:after="160" w:line="300" w:lineRule="exact"/>
              <w:rPr>
                <w:rFonts w:ascii="Times New Roman" w:eastAsia="Calibri" w:hAnsi="Times New Roman" w:cs="Times New Roman"/>
                <w:sz w:val="20"/>
                <w:szCs w:val="20"/>
              </w:rPr>
            </w:pPr>
            <w:proofErr w:type="spellStart"/>
            <w:r w:rsidRPr="004C096D">
              <w:rPr>
                <w:rFonts w:ascii="Times New Roman" w:eastAsia="Times New Roman" w:hAnsi="Times New Roman" w:cs="Times New Roman"/>
                <w:sz w:val="24"/>
              </w:rPr>
              <w:t>Vokālā</w:t>
            </w:r>
            <w:proofErr w:type="spellEnd"/>
            <w:r w:rsidRPr="004C096D">
              <w:rPr>
                <w:rFonts w:ascii="Times New Roman" w:eastAsia="Times New Roman" w:hAnsi="Times New Roman" w:cs="Times New Roman"/>
                <w:sz w:val="24"/>
              </w:rPr>
              <w:t xml:space="preserve"> </w:t>
            </w:r>
            <w:proofErr w:type="spellStart"/>
            <w:r w:rsidRPr="004C096D">
              <w:rPr>
                <w:rFonts w:ascii="Times New Roman" w:eastAsia="Times New Roman" w:hAnsi="Times New Roman" w:cs="Times New Roman"/>
                <w:sz w:val="24"/>
              </w:rPr>
              <w:t>mūzika</w:t>
            </w:r>
            <w:proofErr w:type="spellEnd"/>
            <w:r w:rsidRPr="004C096D">
              <w:rPr>
                <w:rFonts w:ascii="Times New Roman" w:eastAsia="Times New Roman" w:hAnsi="Times New Roman" w:cs="Times New Roman"/>
                <w:sz w:val="24"/>
              </w:rPr>
              <w:t xml:space="preserve">. Kora </w:t>
            </w:r>
            <w:proofErr w:type="spellStart"/>
            <w:r w:rsidRPr="004C096D">
              <w:rPr>
                <w:rFonts w:ascii="Times New Roman" w:eastAsia="Times New Roman" w:hAnsi="Times New Roman" w:cs="Times New Roman"/>
                <w:sz w:val="24"/>
              </w:rPr>
              <w:t>klase</w:t>
            </w:r>
            <w:proofErr w:type="spellEnd"/>
          </w:p>
        </w:tc>
        <w:tc>
          <w:tcPr>
            <w:tcW w:w="1559" w:type="dxa"/>
            <w:tcBorders>
              <w:left w:val="single" w:sz="4" w:space="0" w:color="auto"/>
              <w:right w:val="single" w:sz="4" w:space="0" w:color="auto"/>
            </w:tcBorders>
          </w:tcPr>
          <w:p w14:paraId="1D65F1D6" w14:textId="77777777" w:rsidR="004C096D" w:rsidRPr="004C096D" w:rsidRDefault="004C096D" w:rsidP="004C096D">
            <w:pPr>
              <w:spacing w:after="160" w:line="300" w:lineRule="exact"/>
              <w:jc w:val="center"/>
              <w:rPr>
                <w:rFonts w:ascii="Times New Roman" w:eastAsia="Calibri" w:hAnsi="Times New Roman" w:cs="Times New Roman"/>
                <w:sz w:val="20"/>
                <w:szCs w:val="20"/>
              </w:rPr>
            </w:pPr>
            <w:r w:rsidRPr="004C096D">
              <w:rPr>
                <w:rFonts w:ascii="Times New Roman" w:eastAsia="Times New Roman" w:hAnsi="Times New Roman" w:cs="Times New Roman"/>
                <w:sz w:val="24"/>
              </w:rPr>
              <w:t>20V 212 061</w:t>
            </w:r>
          </w:p>
        </w:tc>
        <w:tc>
          <w:tcPr>
            <w:tcW w:w="1418" w:type="dxa"/>
            <w:tcBorders>
              <w:left w:val="single" w:sz="4" w:space="0" w:color="auto"/>
            </w:tcBorders>
          </w:tcPr>
          <w:p w14:paraId="6AFB731C" w14:textId="77777777" w:rsidR="004C096D" w:rsidRPr="004C096D" w:rsidRDefault="004C096D" w:rsidP="004C096D">
            <w:pPr>
              <w:spacing w:after="160" w:line="300" w:lineRule="exact"/>
              <w:jc w:val="center"/>
              <w:rPr>
                <w:rFonts w:ascii="Times New Roman" w:eastAsia="Calibri" w:hAnsi="Times New Roman" w:cs="Times New Roman"/>
                <w:sz w:val="20"/>
                <w:szCs w:val="20"/>
              </w:rPr>
            </w:pPr>
          </w:p>
        </w:tc>
        <w:tc>
          <w:tcPr>
            <w:tcW w:w="1134" w:type="dxa"/>
          </w:tcPr>
          <w:p w14:paraId="4B7BE73E" w14:textId="77777777" w:rsidR="004C096D" w:rsidRPr="004C096D" w:rsidRDefault="004C096D" w:rsidP="004C096D">
            <w:pPr>
              <w:spacing w:after="160" w:line="300" w:lineRule="exact"/>
              <w:jc w:val="center"/>
              <w:rPr>
                <w:rFonts w:ascii="Times New Roman" w:eastAsia="Calibri" w:hAnsi="Times New Roman" w:cs="Times New Roman"/>
                <w:sz w:val="20"/>
                <w:szCs w:val="20"/>
              </w:rPr>
            </w:pPr>
            <w:r w:rsidRPr="004C096D">
              <w:rPr>
                <w:rFonts w:ascii="Times New Roman" w:eastAsia="Calibri" w:hAnsi="Times New Roman" w:cs="Times New Roman"/>
                <w:sz w:val="20"/>
                <w:szCs w:val="20"/>
                <w:lang w:val="lv-LV"/>
              </w:rPr>
              <w:t>P-14693</w:t>
            </w:r>
          </w:p>
        </w:tc>
        <w:tc>
          <w:tcPr>
            <w:tcW w:w="1276" w:type="dxa"/>
          </w:tcPr>
          <w:p w14:paraId="6B6308EB" w14:textId="77777777" w:rsidR="004C096D" w:rsidRPr="004C096D" w:rsidRDefault="004C096D" w:rsidP="004C096D">
            <w:pPr>
              <w:spacing w:after="160" w:line="300" w:lineRule="exact"/>
              <w:jc w:val="center"/>
              <w:rPr>
                <w:rFonts w:ascii="Times New Roman" w:eastAsia="Calibri" w:hAnsi="Times New Roman" w:cs="Times New Roman"/>
                <w:sz w:val="20"/>
                <w:szCs w:val="20"/>
                <w:lang w:val="lv-LV"/>
              </w:rPr>
            </w:pPr>
            <w:r w:rsidRPr="004C096D">
              <w:rPr>
                <w:rFonts w:ascii="Times New Roman" w:eastAsia="Calibri" w:hAnsi="Times New Roman" w:cs="Times New Roman"/>
                <w:sz w:val="20"/>
                <w:szCs w:val="20"/>
                <w:lang w:val="lv-LV"/>
              </w:rPr>
              <w:t>15.09.2016.</w:t>
            </w:r>
          </w:p>
          <w:p w14:paraId="5159FF94" w14:textId="77777777" w:rsidR="004C096D" w:rsidRPr="004C096D" w:rsidRDefault="004C096D" w:rsidP="004C096D">
            <w:pPr>
              <w:spacing w:after="160" w:line="300" w:lineRule="exact"/>
              <w:jc w:val="center"/>
              <w:rPr>
                <w:rFonts w:ascii="Times New Roman" w:eastAsia="Calibri" w:hAnsi="Times New Roman" w:cs="Times New Roman"/>
                <w:sz w:val="20"/>
                <w:szCs w:val="20"/>
              </w:rPr>
            </w:pPr>
            <w:r w:rsidRPr="004C096D">
              <w:rPr>
                <w:rFonts w:ascii="Times New Roman" w:eastAsia="Calibri" w:hAnsi="Times New Roman" w:cs="Times New Roman"/>
                <w:sz w:val="20"/>
                <w:szCs w:val="20"/>
                <w:lang w:val="lv-LV"/>
              </w:rPr>
              <w:t>Uz nenoteiktu laiku</w:t>
            </w:r>
          </w:p>
        </w:tc>
        <w:tc>
          <w:tcPr>
            <w:tcW w:w="1559" w:type="dxa"/>
          </w:tcPr>
          <w:p w14:paraId="04AEB34D" w14:textId="77777777" w:rsidR="004C096D" w:rsidRPr="004C096D" w:rsidRDefault="004C096D" w:rsidP="004C096D">
            <w:pPr>
              <w:spacing w:after="160" w:line="300" w:lineRule="exact"/>
              <w:jc w:val="center"/>
              <w:rPr>
                <w:rFonts w:ascii="Times New Roman" w:eastAsia="Calibri" w:hAnsi="Times New Roman" w:cs="Times New Roman"/>
                <w:sz w:val="20"/>
                <w:szCs w:val="20"/>
              </w:rPr>
            </w:pPr>
            <w:r w:rsidRPr="004C096D">
              <w:rPr>
                <w:rFonts w:ascii="Times New Roman" w:eastAsia="Calibri" w:hAnsi="Times New Roman" w:cs="Times New Roman"/>
                <w:sz w:val="20"/>
                <w:szCs w:val="20"/>
              </w:rPr>
              <w:t>41</w:t>
            </w:r>
          </w:p>
        </w:tc>
        <w:tc>
          <w:tcPr>
            <w:tcW w:w="1701" w:type="dxa"/>
          </w:tcPr>
          <w:p w14:paraId="3D213EFB" w14:textId="77777777" w:rsidR="004C096D" w:rsidRPr="004C096D" w:rsidRDefault="004C096D" w:rsidP="004C096D">
            <w:pPr>
              <w:spacing w:after="160" w:line="300" w:lineRule="exact"/>
              <w:jc w:val="center"/>
              <w:rPr>
                <w:rFonts w:ascii="Times New Roman" w:eastAsia="Calibri" w:hAnsi="Times New Roman" w:cs="Times New Roman"/>
                <w:sz w:val="20"/>
                <w:szCs w:val="20"/>
              </w:rPr>
            </w:pPr>
            <w:r w:rsidRPr="004C096D">
              <w:rPr>
                <w:rFonts w:ascii="Times New Roman" w:eastAsia="Calibri" w:hAnsi="Times New Roman" w:cs="Times New Roman"/>
                <w:sz w:val="20"/>
                <w:szCs w:val="20"/>
              </w:rPr>
              <w:t>36</w:t>
            </w:r>
          </w:p>
        </w:tc>
      </w:tr>
      <w:tr w:rsidR="004C096D" w:rsidRPr="004C096D" w14:paraId="2EE5258F" w14:textId="77777777" w:rsidTr="00CF597C">
        <w:trPr>
          <w:trHeight w:val="784"/>
        </w:trPr>
        <w:tc>
          <w:tcPr>
            <w:tcW w:w="1843" w:type="dxa"/>
            <w:tcBorders>
              <w:left w:val="single" w:sz="4" w:space="0" w:color="auto"/>
              <w:right w:val="single" w:sz="4" w:space="0" w:color="auto"/>
            </w:tcBorders>
          </w:tcPr>
          <w:p w14:paraId="43350026" w14:textId="77777777" w:rsidR="004C096D" w:rsidRPr="004C096D" w:rsidRDefault="004C096D" w:rsidP="004C096D">
            <w:pPr>
              <w:spacing w:after="160" w:line="300" w:lineRule="exact"/>
              <w:rPr>
                <w:rFonts w:ascii="Times New Roman" w:eastAsia="Calibri" w:hAnsi="Times New Roman" w:cs="Times New Roman"/>
                <w:sz w:val="20"/>
                <w:szCs w:val="20"/>
              </w:rPr>
            </w:pPr>
            <w:proofErr w:type="spellStart"/>
            <w:r w:rsidRPr="004C096D">
              <w:rPr>
                <w:rFonts w:ascii="Times New Roman" w:eastAsia="Times New Roman" w:hAnsi="Times New Roman" w:cs="Times New Roman"/>
                <w:sz w:val="24"/>
              </w:rPr>
              <w:t>Vizuāli</w:t>
            </w:r>
            <w:proofErr w:type="spellEnd"/>
            <w:r w:rsidRPr="004C096D">
              <w:rPr>
                <w:rFonts w:ascii="Times New Roman" w:eastAsia="Times New Roman" w:hAnsi="Times New Roman" w:cs="Times New Roman"/>
                <w:sz w:val="24"/>
              </w:rPr>
              <w:t xml:space="preserve"> </w:t>
            </w:r>
            <w:proofErr w:type="spellStart"/>
            <w:r w:rsidRPr="004C096D">
              <w:rPr>
                <w:rFonts w:ascii="Times New Roman" w:eastAsia="Times New Roman" w:hAnsi="Times New Roman" w:cs="Times New Roman"/>
                <w:sz w:val="24"/>
              </w:rPr>
              <w:t>plastiskā</w:t>
            </w:r>
            <w:proofErr w:type="spellEnd"/>
            <w:r w:rsidRPr="004C096D">
              <w:rPr>
                <w:rFonts w:ascii="Times New Roman" w:eastAsia="Times New Roman" w:hAnsi="Times New Roman" w:cs="Times New Roman"/>
                <w:sz w:val="24"/>
              </w:rPr>
              <w:t xml:space="preserve"> </w:t>
            </w:r>
            <w:proofErr w:type="spellStart"/>
            <w:r w:rsidRPr="004C096D">
              <w:rPr>
                <w:rFonts w:ascii="Times New Roman" w:eastAsia="Times New Roman" w:hAnsi="Times New Roman" w:cs="Times New Roman"/>
                <w:sz w:val="24"/>
              </w:rPr>
              <w:t>māksla</w:t>
            </w:r>
            <w:proofErr w:type="spellEnd"/>
          </w:p>
        </w:tc>
        <w:tc>
          <w:tcPr>
            <w:tcW w:w="1559" w:type="dxa"/>
            <w:tcBorders>
              <w:left w:val="single" w:sz="4" w:space="0" w:color="auto"/>
              <w:right w:val="single" w:sz="4" w:space="0" w:color="auto"/>
            </w:tcBorders>
          </w:tcPr>
          <w:p w14:paraId="63538B0B" w14:textId="77777777" w:rsidR="004C096D" w:rsidRPr="004C096D" w:rsidRDefault="004C096D" w:rsidP="004C096D">
            <w:pPr>
              <w:spacing w:after="160" w:line="300" w:lineRule="exact"/>
              <w:jc w:val="center"/>
              <w:rPr>
                <w:rFonts w:ascii="Times New Roman" w:eastAsia="Calibri" w:hAnsi="Times New Roman" w:cs="Times New Roman"/>
                <w:sz w:val="20"/>
                <w:szCs w:val="20"/>
              </w:rPr>
            </w:pPr>
            <w:r w:rsidRPr="004C096D">
              <w:rPr>
                <w:rFonts w:ascii="Times New Roman" w:eastAsia="Times New Roman" w:hAnsi="Times New Roman" w:cs="Times New Roman"/>
                <w:sz w:val="24"/>
              </w:rPr>
              <w:t>20V 211001</w:t>
            </w:r>
          </w:p>
        </w:tc>
        <w:tc>
          <w:tcPr>
            <w:tcW w:w="1418" w:type="dxa"/>
            <w:tcBorders>
              <w:left w:val="single" w:sz="4" w:space="0" w:color="auto"/>
            </w:tcBorders>
          </w:tcPr>
          <w:p w14:paraId="170A0BA7" w14:textId="77777777" w:rsidR="004C096D" w:rsidRPr="004C096D" w:rsidRDefault="004C096D" w:rsidP="004C096D">
            <w:pPr>
              <w:spacing w:after="160" w:line="300" w:lineRule="exact"/>
              <w:jc w:val="center"/>
              <w:rPr>
                <w:rFonts w:ascii="Times New Roman" w:eastAsia="Calibri" w:hAnsi="Times New Roman" w:cs="Times New Roman"/>
                <w:sz w:val="20"/>
                <w:szCs w:val="20"/>
              </w:rPr>
            </w:pPr>
          </w:p>
        </w:tc>
        <w:tc>
          <w:tcPr>
            <w:tcW w:w="1134" w:type="dxa"/>
          </w:tcPr>
          <w:p w14:paraId="776DB34C" w14:textId="77777777" w:rsidR="004C096D" w:rsidRPr="004C096D" w:rsidRDefault="004C096D" w:rsidP="004C096D">
            <w:pPr>
              <w:spacing w:after="160" w:line="300" w:lineRule="exact"/>
              <w:jc w:val="center"/>
              <w:rPr>
                <w:rFonts w:ascii="Times New Roman" w:eastAsia="Calibri" w:hAnsi="Times New Roman" w:cs="Times New Roman"/>
                <w:sz w:val="20"/>
                <w:szCs w:val="20"/>
              </w:rPr>
            </w:pPr>
            <w:r w:rsidRPr="004C096D">
              <w:rPr>
                <w:rFonts w:ascii="Times New Roman" w:eastAsia="Calibri" w:hAnsi="Times New Roman" w:cs="Times New Roman"/>
                <w:sz w:val="20"/>
                <w:szCs w:val="20"/>
                <w:lang w:val="lv-LV"/>
              </w:rPr>
              <w:t>P-14691</w:t>
            </w:r>
          </w:p>
        </w:tc>
        <w:tc>
          <w:tcPr>
            <w:tcW w:w="1276" w:type="dxa"/>
          </w:tcPr>
          <w:p w14:paraId="46845C33" w14:textId="77777777" w:rsidR="004C096D" w:rsidRPr="004C096D" w:rsidRDefault="004C096D" w:rsidP="004C096D">
            <w:pPr>
              <w:spacing w:after="160" w:line="300" w:lineRule="exact"/>
              <w:jc w:val="center"/>
              <w:rPr>
                <w:rFonts w:ascii="Times New Roman" w:eastAsia="Calibri" w:hAnsi="Times New Roman" w:cs="Times New Roman"/>
                <w:sz w:val="20"/>
                <w:szCs w:val="20"/>
                <w:lang w:val="lv-LV"/>
              </w:rPr>
            </w:pPr>
            <w:r w:rsidRPr="004C096D">
              <w:rPr>
                <w:rFonts w:ascii="Times New Roman" w:eastAsia="Calibri" w:hAnsi="Times New Roman" w:cs="Times New Roman"/>
                <w:sz w:val="20"/>
                <w:szCs w:val="20"/>
                <w:lang w:val="lv-LV"/>
              </w:rPr>
              <w:t>15.09.2016.</w:t>
            </w:r>
          </w:p>
          <w:p w14:paraId="5ED1F874" w14:textId="77777777" w:rsidR="004C096D" w:rsidRPr="004C096D" w:rsidRDefault="004C096D" w:rsidP="004C096D">
            <w:pPr>
              <w:spacing w:after="160" w:line="300" w:lineRule="exact"/>
              <w:jc w:val="center"/>
              <w:rPr>
                <w:rFonts w:ascii="Times New Roman" w:eastAsia="Calibri" w:hAnsi="Times New Roman" w:cs="Times New Roman"/>
                <w:sz w:val="20"/>
                <w:szCs w:val="20"/>
              </w:rPr>
            </w:pPr>
            <w:r w:rsidRPr="004C096D">
              <w:rPr>
                <w:rFonts w:ascii="Times New Roman" w:eastAsia="Calibri" w:hAnsi="Times New Roman" w:cs="Times New Roman"/>
                <w:sz w:val="20"/>
                <w:szCs w:val="20"/>
                <w:lang w:val="lv-LV"/>
              </w:rPr>
              <w:t>Uz nenoteiktu laiku</w:t>
            </w:r>
          </w:p>
        </w:tc>
        <w:tc>
          <w:tcPr>
            <w:tcW w:w="1559" w:type="dxa"/>
          </w:tcPr>
          <w:p w14:paraId="38355182" w14:textId="77777777" w:rsidR="004C096D" w:rsidRPr="004C096D" w:rsidRDefault="004C096D" w:rsidP="004C096D">
            <w:pPr>
              <w:spacing w:after="160" w:line="300" w:lineRule="exact"/>
              <w:jc w:val="center"/>
              <w:rPr>
                <w:rFonts w:ascii="Times New Roman" w:eastAsia="Calibri" w:hAnsi="Times New Roman" w:cs="Times New Roman"/>
                <w:sz w:val="20"/>
                <w:szCs w:val="20"/>
              </w:rPr>
            </w:pPr>
            <w:r w:rsidRPr="004C096D">
              <w:rPr>
                <w:rFonts w:ascii="Times New Roman" w:eastAsia="Calibri" w:hAnsi="Times New Roman" w:cs="Times New Roman"/>
                <w:sz w:val="20"/>
                <w:szCs w:val="20"/>
              </w:rPr>
              <w:t>65</w:t>
            </w:r>
          </w:p>
        </w:tc>
        <w:tc>
          <w:tcPr>
            <w:tcW w:w="1701" w:type="dxa"/>
          </w:tcPr>
          <w:p w14:paraId="7084BA1F" w14:textId="77777777" w:rsidR="004C096D" w:rsidRPr="004C096D" w:rsidRDefault="004C096D" w:rsidP="004C096D">
            <w:pPr>
              <w:spacing w:after="160" w:line="300" w:lineRule="exact"/>
              <w:jc w:val="center"/>
              <w:rPr>
                <w:rFonts w:ascii="Times New Roman" w:eastAsia="Calibri" w:hAnsi="Times New Roman" w:cs="Times New Roman"/>
                <w:sz w:val="20"/>
                <w:szCs w:val="20"/>
              </w:rPr>
            </w:pPr>
            <w:r w:rsidRPr="004C096D">
              <w:rPr>
                <w:rFonts w:ascii="Times New Roman" w:eastAsia="Calibri" w:hAnsi="Times New Roman" w:cs="Times New Roman"/>
                <w:sz w:val="20"/>
                <w:szCs w:val="20"/>
              </w:rPr>
              <w:t>62</w:t>
            </w:r>
          </w:p>
        </w:tc>
      </w:tr>
    </w:tbl>
    <w:p w14:paraId="27DEA0D0" w14:textId="77777777" w:rsidR="004C096D" w:rsidRPr="004C096D" w:rsidRDefault="004C096D" w:rsidP="004C096D">
      <w:pPr>
        <w:spacing w:after="0" w:line="240" w:lineRule="auto"/>
        <w:rPr>
          <w:rFonts w:ascii="Times New Roman" w:eastAsia="Calibri" w:hAnsi="Times New Roman" w:cs="Times New Roman"/>
          <w:sz w:val="24"/>
          <w:szCs w:val="24"/>
          <w:lang w:val="lv-LV"/>
        </w:rPr>
      </w:pPr>
    </w:p>
    <w:p w14:paraId="22CC1871" w14:textId="77777777" w:rsidR="004C096D" w:rsidRPr="004C096D" w:rsidRDefault="004C096D" w:rsidP="004C096D">
      <w:pPr>
        <w:numPr>
          <w:ilvl w:val="1"/>
          <w:numId w:val="1"/>
        </w:numPr>
        <w:spacing w:after="0" w:line="240" w:lineRule="auto"/>
        <w:ind w:left="426"/>
        <w:contextualSpacing/>
        <w:rPr>
          <w:rFonts w:ascii="Times New Roman" w:eastAsia="Calibri" w:hAnsi="Times New Roman" w:cs="Times New Roman"/>
          <w:sz w:val="24"/>
          <w:szCs w:val="24"/>
          <w:lang w:val="lv-LV"/>
        </w:rPr>
      </w:pPr>
      <w:r w:rsidRPr="004C096D">
        <w:rPr>
          <w:rFonts w:ascii="Times New Roman" w:eastAsia="Calibri" w:hAnsi="Times New Roman" w:cs="Times New Roman"/>
          <w:sz w:val="24"/>
          <w:szCs w:val="24"/>
          <w:lang w:val="lv-LV"/>
        </w:rPr>
        <w:t>Pedagogu un atbalsta personāla nodrošinājums</w:t>
      </w:r>
    </w:p>
    <w:p w14:paraId="0AD26877" w14:textId="77777777" w:rsidR="004C096D" w:rsidRPr="004C096D" w:rsidRDefault="004C096D" w:rsidP="004C096D">
      <w:pPr>
        <w:spacing w:after="0" w:line="240" w:lineRule="auto"/>
        <w:ind w:left="426"/>
        <w:contextualSpacing/>
        <w:rPr>
          <w:rFonts w:ascii="Times New Roman" w:eastAsia="Calibri" w:hAnsi="Times New Roman" w:cs="Times New Roman"/>
          <w:sz w:val="24"/>
          <w:szCs w:val="24"/>
          <w:lang w:val="lv-LV"/>
        </w:rPr>
      </w:pPr>
    </w:p>
    <w:tbl>
      <w:tblPr>
        <w:tblStyle w:val="Reatabula"/>
        <w:tblW w:w="10065" w:type="dxa"/>
        <w:tblInd w:w="-572" w:type="dxa"/>
        <w:tblLook w:val="04A0" w:firstRow="1" w:lastRow="0" w:firstColumn="1" w:lastColumn="0" w:noHBand="0" w:noVBand="1"/>
      </w:tblPr>
      <w:tblGrid>
        <w:gridCol w:w="993"/>
        <w:gridCol w:w="4075"/>
        <w:gridCol w:w="1959"/>
        <w:gridCol w:w="3038"/>
      </w:tblGrid>
      <w:tr w:rsidR="004C096D" w:rsidRPr="004C096D" w14:paraId="45A94453" w14:textId="77777777" w:rsidTr="00CF597C">
        <w:tc>
          <w:tcPr>
            <w:tcW w:w="993" w:type="dxa"/>
          </w:tcPr>
          <w:p w14:paraId="44FE66A9" w14:textId="77777777" w:rsidR="004C096D" w:rsidRPr="004C096D" w:rsidRDefault="004C096D" w:rsidP="004C096D">
            <w:pPr>
              <w:contextualSpacing/>
              <w:jc w:val="center"/>
              <w:rPr>
                <w:rFonts w:ascii="Times New Roman" w:eastAsia="Calibri" w:hAnsi="Times New Roman" w:cs="Times New Roman"/>
                <w:sz w:val="24"/>
                <w:szCs w:val="24"/>
                <w:lang w:val="lv-LV"/>
              </w:rPr>
            </w:pPr>
            <w:r w:rsidRPr="004C096D">
              <w:rPr>
                <w:rFonts w:ascii="Times New Roman" w:eastAsia="Calibri" w:hAnsi="Times New Roman" w:cs="Times New Roman"/>
                <w:sz w:val="24"/>
                <w:szCs w:val="24"/>
                <w:lang w:val="lv-LV"/>
              </w:rPr>
              <w:t>NPK</w:t>
            </w:r>
          </w:p>
        </w:tc>
        <w:tc>
          <w:tcPr>
            <w:tcW w:w="4075" w:type="dxa"/>
          </w:tcPr>
          <w:p w14:paraId="6EB53B88" w14:textId="77777777" w:rsidR="004C096D" w:rsidRPr="004C096D" w:rsidRDefault="004C096D" w:rsidP="004C096D">
            <w:pPr>
              <w:contextualSpacing/>
              <w:jc w:val="center"/>
              <w:rPr>
                <w:rFonts w:ascii="Times New Roman" w:eastAsia="Calibri" w:hAnsi="Times New Roman" w:cs="Times New Roman"/>
                <w:sz w:val="24"/>
                <w:szCs w:val="24"/>
                <w:lang w:val="lv-LV"/>
              </w:rPr>
            </w:pPr>
            <w:r w:rsidRPr="004C096D">
              <w:rPr>
                <w:rFonts w:ascii="Times New Roman" w:eastAsia="Calibri" w:hAnsi="Times New Roman" w:cs="Times New Roman"/>
                <w:sz w:val="24"/>
                <w:szCs w:val="24"/>
                <w:lang w:val="lv-LV"/>
              </w:rPr>
              <w:t>Informācija</w:t>
            </w:r>
          </w:p>
        </w:tc>
        <w:tc>
          <w:tcPr>
            <w:tcW w:w="1959" w:type="dxa"/>
          </w:tcPr>
          <w:p w14:paraId="39B9BDF4" w14:textId="77777777" w:rsidR="004C096D" w:rsidRPr="004C096D" w:rsidRDefault="004C096D" w:rsidP="004C096D">
            <w:pPr>
              <w:contextualSpacing/>
              <w:jc w:val="center"/>
              <w:rPr>
                <w:rFonts w:ascii="Times New Roman" w:eastAsia="Calibri" w:hAnsi="Times New Roman" w:cs="Times New Roman"/>
                <w:sz w:val="24"/>
                <w:szCs w:val="24"/>
                <w:lang w:val="lv-LV"/>
              </w:rPr>
            </w:pPr>
            <w:r w:rsidRPr="004C096D">
              <w:rPr>
                <w:rFonts w:ascii="Times New Roman" w:eastAsia="Calibri" w:hAnsi="Times New Roman" w:cs="Times New Roman"/>
                <w:sz w:val="24"/>
                <w:szCs w:val="24"/>
                <w:lang w:val="lv-LV"/>
              </w:rPr>
              <w:t>Skaits</w:t>
            </w:r>
          </w:p>
        </w:tc>
        <w:tc>
          <w:tcPr>
            <w:tcW w:w="3038" w:type="dxa"/>
          </w:tcPr>
          <w:p w14:paraId="25B902B3" w14:textId="77777777" w:rsidR="004C096D" w:rsidRPr="004C096D" w:rsidRDefault="004C096D" w:rsidP="004C096D">
            <w:pPr>
              <w:contextualSpacing/>
              <w:jc w:val="center"/>
              <w:rPr>
                <w:rFonts w:ascii="Times New Roman" w:eastAsia="Calibri" w:hAnsi="Times New Roman" w:cs="Times New Roman"/>
                <w:sz w:val="24"/>
                <w:szCs w:val="24"/>
                <w:lang w:val="lv-LV"/>
              </w:rPr>
            </w:pPr>
            <w:r w:rsidRPr="004C096D">
              <w:rPr>
                <w:rFonts w:ascii="Times New Roman" w:eastAsia="Calibri" w:hAnsi="Times New Roman" w:cs="Times New Roman"/>
                <w:sz w:val="24"/>
                <w:szCs w:val="24"/>
                <w:lang w:val="lv-LV"/>
              </w:rPr>
              <w:t>Komentāri (nodrošinājums un ar to saistītie izaicinājumi, pedagogu mainība u.c.)</w:t>
            </w:r>
          </w:p>
        </w:tc>
      </w:tr>
      <w:tr w:rsidR="004C096D" w:rsidRPr="004C096D" w14:paraId="2B78BCA9" w14:textId="77777777" w:rsidTr="00CF597C">
        <w:tc>
          <w:tcPr>
            <w:tcW w:w="993" w:type="dxa"/>
          </w:tcPr>
          <w:p w14:paraId="09AEFFF1" w14:textId="77777777" w:rsidR="004C096D" w:rsidRPr="004C096D" w:rsidRDefault="004C096D" w:rsidP="004C096D">
            <w:pPr>
              <w:numPr>
                <w:ilvl w:val="0"/>
                <w:numId w:val="2"/>
              </w:numPr>
              <w:contextualSpacing/>
              <w:rPr>
                <w:rFonts w:ascii="Times New Roman" w:eastAsia="Calibri" w:hAnsi="Times New Roman" w:cs="Times New Roman"/>
                <w:sz w:val="24"/>
                <w:szCs w:val="24"/>
                <w:lang w:val="lv-LV"/>
              </w:rPr>
            </w:pPr>
          </w:p>
        </w:tc>
        <w:tc>
          <w:tcPr>
            <w:tcW w:w="4075" w:type="dxa"/>
          </w:tcPr>
          <w:p w14:paraId="199D8796" w14:textId="77777777" w:rsidR="004C096D" w:rsidRPr="004C096D" w:rsidRDefault="004C096D" w:rsidP="004C096D">
            <w:pPr>
              <w:contextualSpacing/>
              <w:rPr>
                <w:rFonts w:ascii="Times New Roman" w:eastAsia="Calibri" w:hAnsi="Times New Roman" w:cs="Times New Roman"/>
                <w:sz w:val="24"/>
                <w:szCs w:val="24"/>
                <w:lang w:val="lv-LV"/>
              </w:rPr>
            </w:pPr>
            <w:r w:rsidRPr="004C096D">
              <w:rPr>
                <w:rFonts w:ascii="Times New Roman" w:eastAsia="Calibri" w:hAnsi="Times New Roman" w:cs="Times New Roman"/>
                <w:sz w:val="24"/>
                <w:szCs w:val="24"/>
                <w:lang w:val="lv-LV"/>
              </w:rPr>
              <w:t>Pedagogu skaits izglītības iestādē, noslēdzot 2020./2021.māc.g. (31.08.2021.)</w:t>
            </w:r>
          </w:p>
        </w:tc>
        <w:tc>
          <w:tcPr>
            <w:tcW w:w="1959" w:type="dxa"/>
          </w:tcPr>
          <w:p w14:paraId="4B674076" w14:textId="77777777" w:rsidR="004C096D" w:rsidRPr="004C096D" w:rsidRDefault="004C096D" w:rsidP="004C096D">
            <w:pPr>
              <w:contextualSpacing/>
              <w:rPr>
                <w:rFonts w:ascii="Times New Roman" w:eastAsia="Calibri" w:hAnsi="Times New Roman" w:cs="Times New Roman"/>
                <w:sz w:val="24"/>
                <w:szCs w:val="24"/>
                <w:lang w:val="lv-LV"/>
              </w:rPr>
            </w:pPr>
            <w:r w:rsidRPr="004C096D">
              <w:rPr>
                <w:rFonts w:ascii="Times New Roman" w:eastAsia="Calibri" w:hAnsi="Times New Roman" w:cs="Times New Roman"/>
                <w:sz w:val="24"/>
                <w:szCs w:val="24"/>
                <w:lang w:val="lv-LV"/>
              </w:rPr>
              <w:t>18</w:t>
            </w:r>
          </w:p>
        </w:tc>
        <w:tc>
          <w:tcPr>
            <w:tcW w:w="3038" w:type="dxa"/>
          </w:tcPr>
          <w:p w14:paraId="5320C6D5" w14:textId="77777777" w:rsidR="004C096D" w:rsidRPr="004C096D" w:rsidRDefault="004C096D" w:rsidP="004C096D">
            <w:pPr>
              <w:contextualSpacing/>
              <w:rPr>
                <w:rFonts w:ascii="Times New Roman" w:eastAsia="Calibri" w:hAnsi="Times New Roman" w:cs="Times New Roman"/>
                <w:sz w:val="24"/>
                <w:szCs w:val="24"/>
                <w:lang w:val="lv-LV"/>
              </w:rPr>
            </w:pPr>
          </w:p>
        </w:tc>
      </w:tr>
      <w:tr w:rsidR="004C096D" w:rsidRPr="004C096D" w14:paraId="6A1BEE22" w14:textId="77777777" w:rsidTr="00CF597C">
        <w:tc>
          <w:tcPr>
            <w:tcW w:w="993" w:type="dxa"/>
          </w:tcPr>
          <w:p w14:paraId="51EA6CB8" w14:textId="77777777" w:rsidR="004C096D" w:rsidRPr="004C096D" w:rsidRDefault="004C096D" w:rsidP="004C096D">
            <w:pPr>
              <w:numPr>
                <w:ilvl w:val="0"/>
                <w:numId w:val="2"/>
              </w:numPr>
              <w:contextualSpacing/>
              <w:rPr>
                <w:rFonts w:ascii="Times New Roman" w:eastAsia="Calibri" w:hAnsi="Times New Roman" w:cs="Times New Roman"/>
                <w:sz w:val="24"/>
                <w:szCs w:val="24"/>
                <w:lang w:val="lv-LV"/>
              </w:rPr>
            </w:pPr>
          </w:p>
        </w:tc>
        <w:tc>
          <w:tcPr>
            <w:tcW w:w="4075" w:type="dxa"/>
          </w:tcPr>
          <w:p w14:paraId="2959BA11" w14:textId="77777777" w:rsidR="004C096D" w:rsidRPr="004C096D" w:rsidRDefault="004C096D" w:rsidP="004C096D">
            <w:pPr>
              <w:contextualSpacing/>
              <w:rPr>
                <w:rFonts w:ascii="Times New Roman" w:eastAsia="Calibri" w:hAnsi="Times New Roman" w:cs="Times New Roman"/>
                <w:sz w:val="24"/>
                <w:szCs w:val="24"/>
                <w:lang w:val="lv-LV"/>
              </w:rPr>
            </w:pPr>
            <w:r w:rsidRPr="004C096D">
              <w:rPr>
                <w:rFonts w:ascii="Times New Roman" w:eastAsia="Calibri" w:hAnsi="Times New Roman" w:cs="Times New Roman"/>
                <w:sz w:val="24"/>
                <w:szCs w:val="24"/>
                <w:lang w:val="lv-LV"/>
              </w:rPr>
              <w:t>Ilgstošās vakances izglītības iestādē (vairāk kā 1 mēnesi) 2020./2021.māc.g.</w:t>
            </w:r>
          </w:p>
        </w:tc>
        <w:tc>
          <w:tcPr>
            <w:tcW w:w="1959" w:type="dxa"/>
          </w:tcPr>
          <w:p w14:paraId="7243F53D" w14:textId="77777777" w:rsidR="004C096D" w:rsidRPr="004C096D" w:rsidRDefault="004C096D" w:rsidP="004C096D">
            <w:pPr>
              <w:contextualSpacing/>
              <w:rPr>
                <w:rFonts w:ascii="Times New Roman" w:eastAsia="Calibri" w:hAnsi="Times New Roman" w:cs="Times New Roman"/>
                <w:sz w:val="24"/>
                <w:szCs w:val="24"/>
                <w:lang w:val="lv-LV"/>
              </w:rPr>
            </w:pPr>
            <w:r w:rsidRPr="004C096D">
              <w:rPr>
                <w:rFonts w:ascii="Times New Roman" w:eastAsia="Calibri" w:hAnsi="Times New Roman" w:cs="Times New Roman"/>
                <w:sz w:val="24"/>
                <w:szCs w:val="24"/>
                <w:lang w:val="lv-LV"/>
              </w:rPr>
              <w:t>nav</w:t>
            </w:r>
          </w:p>
        </w:tc>
        <w:tc>
          <w:tcPr>
            <w:tcW w:w="3038" w:type="dxa"/>
          </w:tcPr>
          <w:p w14:paraId="342427E9" w14:textId="77777777" w:rsidR="004C096D" w:rsidRPr="004C096D" w:rsidRDefault="004C096D" w:rsidP="004C096D">
            <w:pPr>
              <w:contextualSpacing/>
              <w:rPr>
                <w:rFonts w:ascii="Times New Roman" w:eastAsia="Calibri" w:hAnsi="Times New Roman" w:cs="Times New Roman"/>
                <w:sz w:val="24"/>
                <w:szCs w:val="24"/>
                <w:lang w:val="lv-LV"/>
              </w:rPr>
            </w:pPr>
          </w:p>
        </w:tc>
      </w:tr>
      <w:tr w:rsidR="004C096D" w:rsidRPr="004C096D" w14:paraId="482F067C" w14:textId="77777777" w:rsidTr="00CF597C">
        <w:tc>
          <w:tcPr>
            <w:tcW w:w="993" w:type="dxa"/>
          </w:tcPr>
          <w:p w14:paraId="4C8B7C0C" w14:textId="77777777" w:rsidR="004C096D" w:rsidRPr="004C096D" w:rsidRDefault="004C096D" w:rsidP="004C096D">
            <w:pPr>
              <w:numPr>
                <w:ilvl w:val="0"/>
                <w:numId w:val="2"/>
              </w:numPr>
              <w:contextualSpacing/>
              <w:rPr>
                <w:rFonts w:ascii="Times New Roman" w:eastAsia="Calibri" w:hAnsi="Times New Roman" w:cs="Times New Roman"/>
                <w:sz w:val="24"/>
                <w:szCs w:val="24"/>
                <w:lang w:val="lv-LV"/>
              </w:rPr>
            </w:pPr>
          </w:p>
        </w:tc>
        <w:tc>
          <w:tcPr>
            <w:tcW w:w="4075" w:type="dxa"/>
          </w:tcPr>
          <w:p w14:paraId="1E22AF34" w14:textId="77777777" w:rsidR="004C096D" w:rsidRPr="004C096D" w:rsidRDefault="004C096D" w:rsidP="004C096D">
            <w:pPr>
              <w:contextualSpacing/>
              <w:rPr>
                <w:rFonts w:ascii="Times New Roman" w:eastAsia="Calibri" w:hAnsi="Times New Roman" w:cs="Times New Roman"/>
                <w:sz w:val="24"/>
                <w:szCs w:val="24"/>
                <w:lang w:val="lv-LV"/>
              </w:rPr>
            </w:pPr>
            <w:r w:rsidRPr="004C096D">
              <w:rPr>
                <w:rFonts w:ascii="Times New Roman" w:eastAsia="Calibri" w:hAnsi="Times New Roman" w:cs="Times New Roman"/>
                <w:sz w:val="24"/>
                <w:szCs w:val="24"/>
                <w:lang w:val="lv-LV"/>
              </w:rPr>
              <w:t>Izglītības iestādē pieejamais atbalsta personāls izglītības iestādē, noslēdzot 2020./2021.māc.g.</w:t>
            </w:r>
          </w:p>
        </w:tc>
        <w:tc>
          <w:tcPr>
            <w:tcW w:w="1959" w:type="dxa"/>
          </w:tcPr>
          <w:p w14:paraId="33A82560" w14:textId="77777777" w:rsidR="004C096D" w:rsidRPr="004C096D" w:rsidRDefault="004C096D" w:rsidP="004C096D">
            <w:pPr>
              <w:contextualSpacing/>
              <w:rPr>
                <w:rFonts w:ascii="Times New Roman" w:eastAsia="Calibri" w:hAnsi="Times New Roman" w:cs="Times New Roman"/>
                <w:sz w:val="24"/>
                <w:szCs w:val="24"/>
                <w:lang w:val="lv-LV"/>
              </w:rPr>
            </w:pPr>
            <w:r w:rsidRPr="004C096D">
              <w:rPr>
                <w:rFonts w:ascii="Times New Roman" w:eastAsia="Calibri" w:hAnsi="Times New Roman" w:cs="Times New Roman"/>
                <w:sz w:val="24"/>
                <w:szCs w:val="24"/>
                <w:lang w:val="lv-LV"/>
              </w:rPr>
              <w:t>3</w:t>
            </w:r>
          </w:p>
        </w:tc>
        <w:tc>
          <w:tcPr>
            <w:tcW w:w="3038" w:type="dxa"/>
          </w:tcPr>
          <w:p w14:paraId="54AE924A" w14:textId="77777777" w:rsidR="004C096D" w:rsidRPr="004C096D" w:rsidRDefault="004C096D" w:rsidP="004C096D">
            <w:pPr>
              <w:contextualSpacing/>
              <w:rPr>
                <w:rFonts w:ascii="Times New Roman" w:eastAsia="Calibri" w:hAnsi="Times New Roman" w:cs="Times New Roman"/>
                <w:sz w:val="24"/>
                <w:szCs w:val="24"/>
                <w:lang w:val="lv-LV"/>
              </w:rPr>
            </w:pPr>
          </w:p>
        </w:tc>
      </w:tr>
    </w:tbl>
    <w:p w14:paraId="4F18A893" w14:textId="77777777" w:rsidR="004C096D" w:rsidRPr="004C096D" w:rsidRDefault="004C096D" w:rsidP="004C096D">
      <w:pPr>
        <w:spacing w:after="0" w:line="240" w:lineRule="auto"/>
        <w:ind w:left="426"/>
        <w:contextualSpacing/>
        <w:rPr>
          <w:rFonts w:ascii="Times New Roman" w:eastAsia="Calibri" w:hAnsi="Times New Roman" w:cs="Times New Roman"/>
          <w:sz w:val="24"/>
          <w:szCs w:val="24"/>
          <w:lang w:val="lv-LV"/>
        </w:rPr>
      </w:pPr>
    </w:p>
    <w:p w14:paraId="0007EDF7" w14:textId="77777777" w:rsidR="004C096D" w:rsidRPr="004C096D" w:rsidRDefault="004C096D" w:rsidP="004C096D">
      <w:pPr>
        <w:numPr>
          <w:ilvl w:val="1"/>
          <w:numId w:val="1"/>
        </w:numPr>
        <w:spacing w:after="0" w:line="240" w:lineRule="auto"/>
        <w:ind w:left="426"/>
        <w:contextualSpacing/>
        <w:rPr>
          <w:rFonts w:ascii="Times New Roman" w:eastAsia="Calibri" w:hAnsi="Times New Roman" w:cs="Times New Roman"/>
          <w:sz w:val="24"/>
          <w:szCs w:val="24"/>
          <w:lang w:val="lv-LV"/>
        </w:rPr>
      </w:pPr>
      <w:r w:rsidRPr="004C096D">
        <w:rPr>
          <w:rFonts w:ascii="Times New Roman" w:eastAsia="Calibri" w:hAnsi="Times New Roman" w:cs="Times New Roman"/>
          <w:sz w:val="24"/>
          <w:szCs w:val="24"/>
          <w:lang w:val="lv-LV"/>
        </w:rPr>
        <w:t>Informācija, kura atklāj izglītības iestādes darba prioritātes un plānotos sasniedzamos rezultātus 2021./2022.māc.g. (kvalitatīvi un kvantitatīvi, izglītības iestādei un izglītības iestādes vadītājam)</w:t>
      </w:r>
    </w:p>
    <w:p w14:paraId="4B40D90C" w14:textId="77777777" w:rsidR="004C096D" w:rsidRPr="004C096D" w:rsidRDefault="004C096D" w:rsidP="004C096D">
      <w:pPr>
        <w:spacing w:after="0" w:line="240" w:lineRule="auto"/>
        <w:ind w:left="720"/>
        <w:contextualSpacing/>
        <w:rPr>
          <w:rFonts w:ascii="Times New Roman" w:eastAsia="Calibri" w:hAnsi="Times New Roman" w:cs="Times New Roman"/>
          <w:sz w:val="24"/>
          <w:szCs w:val="24"/>
          <w:lang w:val="lv-LV"/>
        </w:rPr>
      </w:pPr>
      <w:r w:rsidRPr="004C096D">
        <w:rPr>
          <w:rFonts w:ascii="Times New Roman" w:eastAsia="Calibri" w:hAnsi="Times New Roman" w:cs="Times New Roman"/>
          <w:sz w:val="24"/>
          <w:szCs w:val="24"/>
          <w:lang w:val="lv-LV"/>
        </w:rPr>
        <w:t>2021./2022. māc. g. prioritātes:</w:t>
      </w:r>
    </w:p>
    <w:p w14:paraId="11D383AB" w14:textId="77777777" w:rsidR="004C096D" w:rsidRPr="004C096D" w:rsidRDefault="004C096D" w:rsidP="004C096D">
      <w:pPr>
        <w:numPr>
          <w:ilvl w:val="0"/>
          <w:numId w:val="8"/>
        </w:numPr>
        <w:spacing w:after="0" w:line="240" w:lineRule="auto"/>
        <w:contextualSpacing/>
        <w:rPr>
          <w:rFonts w:ascii="Times New Roman" w:eastAsia="Calibri" w:hAnsi="Times New Roman" w:cs="Times New Roman"/>
          <w:sz w:val="24"/>
          <w:szCs w:val="24"/>
          <w:lang w:val="lv-LV"/>
        </w:rPr>
      </w:pPr>
      <w:r w:rsidRPr="004C096D">
        <w:rPr>
          <w:rFonts w:ascii="Times New Roman" w:eastAsia="Calibri" w:hAnsi="Times New Roman" w:cs="Times New Roman"/>
          <w:sz w:val="24"/>
          <w:szCs w:val="24"/>
          <w:lang w:val="lv-LV"/>
        </w:rPr>
        <w:t>labvēlīgas psiholoģiskās vides radīšana;</w:t>
      </w:r>
    </w:p>
    <w:p w14:paraId="7A6F0438" w14:textId="77777777" w:rsidR="004C096D" w:rsidRPr="004C096D" w:rsidRDefault="004C096D" w:rsidP="004C096D">
      <w:pPr>
        <w:numPr>
          <w:ilvl w:val="0"/>
          <w:numId w:val="8"/>
        </w:numPr>
        <w:spacing w:after="0" w:line="240" w:lineRule="auto"/>
        <w:contextualSpacing/>
        <w:rPr>
          <w:rFonts w:ascii="Times New Roman" w:eastAsia="Calibri" w:hAnsi="Times New Roman" w:cs="Times New Roman"/>
          <w:sz w:val="24"/>
          <w:szCs w:val="24"/>
          <w:lang w:val="lv-LV"/>
        </w:rPr>
      </w:pPr>
      <w:r w:rsidRPr="004C096D">
        <w:rPr>
          <w:rFonts w:ascii="Times New Roman" w:eastAsia="Calibri" w:hAnsi="Times New Roman" w:cs="Times New Roman"/>
          <w:sz w:val="24"/>
          <w:szCs w:val="24"/>
          <w:lang w:val="lv-LV"/>
        </w:rPr>
        <w:t>savstarpējās komunikācijas stiprināšana ar izglītojamo vecākiem</w:t>
      </w:r>
    </w:p>
    <w:p w14:paraId="1001D507" w14:textId="77777777" w:rsidR="004C096D" w:rsidRPr="004C096D" w:rsidRDefault="004C096D" w:rsidP="004C096D">
      <w:pPr>
        <w:spacing w:after="0" w:line="240" w:lineRule="auto"/>
        <w:rPr>
          <w:rFonts w:ascii="Times New Roman" w:eastAsia="Calibri" w:hAnsi="Times New Roman" w:cs="Times New Roman"/>
          <w:sz w:val="24"/>
          <w:szCs w:val="24"/>
          <w:lang w:val="lv-LV"/>
        </w:rPr>
      </w:pPr>
      <w:r w:rsidRPr="004C096D">
        <w:rPr>
          <w:rFonts w:ascii="Times New Roman" w:eastAsia="Calibri" w:hAnsi="Times New Roman" w:cs="Times New Roman"/>
          <w:sz w:val="24"/>
          <w:szCs w:val="24"/>
          <w:lang w:val="lv-LV"/>
        </w:rPr>
        <w:t xml:space="preserve">      Plānotie rezultāti:</w:t>
      </w:r>
    </w:p>
    <w:p w14:paraId="31562A9C" w14:textId="77777777" w:rsidR="004C096D" w:rsidRPr="004C096D" w:rsidRDefault="004C096D" w:rsidP="004C096D">
      <w:pPr>
        <w:numPr>
          <w:ilvl w:val="0"/>
          <w:numId w:val="9"/>
        </w:numPr>
        <w:spacing w:after="0" w:line="240" w:lineRule="auto"/>
        <w:contextualSpacing/>
        <w:rPr>
          <w:rFonts w:ascii="Times New Roman" w:eastAsia="Calibri" w:hAnsi="Times New Roman" w:cs="Times New Roman"/>
          <w:sz w:val="24"/>
          <w:szCs w:val="24"/>
          <w:lang w:val="lv-LV"/>
        </w:rPr>
      </w:pPr>
      <w:r w:rsidRPr="00623223">
        <w:rPr>
          <w:rFonts w:ascii="Times New Roman" w:eastAsia="Times New Roman" w:hAnsi="Times New Roman" w:cs="Times New Roman"/>
          <w:sz w:val="24"/>
          <w:lang w:val="lv-LV"/>
        </w:rPr>
        <w:lastRenderedPageBreak/>
        <w:t xml:space="preserve">100%  visi izglītojamie zina un izmanto iespēju saņemt atbalstu no skolas vadības, pedagogiem un atbalsta personāla vienkārši aprunājoties, izstāstot situāciju un meklējot kopīgus risinājumus. </w:t>
      </w:r>
    </w:p>
    <w:p w14:paraId="51AD7DEF" w14:textId="77777777" w:rsidR="004C096D" w:rsidRPr="004C096D" w:rsidRDefault="004C096D" w:rsidP="004C096D">
      <w:pPr>
        <w:numPr>
          <w:ilvl w:val="0"/>
          <w:numId w:val="9"/>
        </w:numPr>
        <w:spacing w:after="0" w:line="240" w:lineRule="auto"/>
        <w:contextualSpacing/>
        <w:rPr>
          <w:rFonts w:ascii="Times New Roman" w:eastAsia="Calibri" w:hAnsi="Times New Roman" w:cs="Times New Roman"/>
          <w:sz w:val="24"/>
          <w:szCs w:val="24"/>
          <w:lang w:val="lv-LV"/>
        </w:rPr>
      </w:pPr>
      <w:r w:rsidRPr="00623223">
        <w:rPr>
          <w:rFonts w:ascii="Times New Roman" w:eastAsia="Times New Roman" w:hAnsi="Times New Roman" w:cs="Times New Roman"/>
          <w:sz w:val="24"/>
          <w:lang w:val="lv-LV"/>
        </w:rPr>
        <w:t xml:space="preserve"> 100% visi izglītojamie uzticas saviem pedagogiem, tas garantē īpašo drošības un uzticēšanās sajūtu. </w:t>
      </w:r>
    </w:p>
    <w:p w14:paraId="07C51CCF" w14:textId="77777777" w:rsidR="004C096D" w:rsidRPr="004C096D" w:rsidRDefault="004C096D" w:rsidP="004C096D">
      <w:pPr>
        <w:numPr>
          <w:ilvl w:val="0"/>
          <w:numId w:val="9"/>
        </w:numPr>
        <w:spacing w:after="0" w:line="240" w:lineRule="auto"/>
        <w:contextualSpacing/>
        <w:rPr>
          <w:rFonts w:ascii="Times New Roman" w:eastAsia="Calibri" w:hAnsi="Times New Roman" w:cs="Times New Roman"/>
          <w:sz w:val="24"/>
          <w:szCs w:val="24"/>
          <w:lang w:val="lv-LV"/>
        </w:rPr>
      </w:pPr>
      <w:r w:rsidRPr="00623223">
        <w:rPr>
          <w:rFonts w:ascii="Times New Roman" w:eastAsia="Times New Roman" w:hAnsi="Times New Roman" w:cs="Times New Roman"/>
          <w:sz w:val="24"/>
          <w:lang w:val="lv-LV"/>
        </w:rPr>
        <w:t>100% skolas darbinieki ikdienā prot saskatīt izglītojamā psiholoģisko un emocionālo stāvokli;</w:t>
      </w:r>
    </w:p>
    <w:p w14:paraId="2FEEE2A7" w14:textId="77777777" w:rsidR="004C096D" w:rsidRPr="004C096D" w:rsidRDefault="004C096D" w:rsidP="004C096D">
      <w:pPr>
        <w:numPr>
          <w:ilvl w:val="0"/>
          <w:numId w:val="9"/>
        </w:numPr>
        <w:spacing w:after="0" w:line="240" w:lineRule="auto"/>
        <w:contextualSpacing/>
        <w:rPr>
          <w:rFonts w:ascii="Times New Roman" w:eastAsia="Calibri" w:hAnsi="Times New Roman" w:cs="Times New Roman"/>
          <w:sz w:val="24"/>
          <w:szCs w:val="24"/>
          <w:lang w:val="lv-LV"/>
        </w:rPr>
      </w:pPr>
      <w:r w:rsidRPr="004C096D">
        <w:rPr>
          <w:rFonts w:ascii="Times New Roman" w:eastAsia="Calibri" w:hAnsi="Times New Roman" w:cs="Times New Roman"/>
          <w:sz w:val="24"/>
          <w:szCs w:val="24"/>
          <w:lang w:val="lv-LV"/>
        </w:rPr>
        <w:t>95% audzēkņu vecāku veido abpusēju saziņu ar skolas personālu.</w:t>
      </w:r>
    </w:p>
    <w:p w14:paraId="7A79F602" w14:textId="77777777" w:rsidR="004C096D" w:rsidRPr="004C096D" w:rsidRDefault="004C096D" w:rsidP="004C096D">
      <w:pPr>
        <w:numPr>
          <w:ilvl w:val="0"/>
          <w:numId w:val="9"/>
        </w:numPr>
        <w:spacing w:after="0" w:line="240" w:lineRule="auto"/>
        <w:contextualSpacing/>
        <w:rPr>
          <w:rFonts w:ascii="Times New Roman" w:eastAsia="Calibri" w:hAnsi="Times New Roman" w:cs="Times New Roman"/>
          <w:sz w:val="24"/>
          <w:szCs w:val="24"/>
          <w:lang w:val="lv-LV"/>
        </w:rPr>
      </w:pPr>
      <w:r w:rsidRPr="004C096D">
        <w:rPr>
          <w:rFonts w:ascii="Times New Roman" w:eastAsia="Calibri" w:hAnsi="Times New Roman" w:cs="Times New Roman"/>
          <w:sz w:val="24"/>
          <w:szCs w:val="24"/>
          <w:lang w:val="lv-LV"/>
        </w:rPr>
        <w:t xml:space="preserve">90% gadījumu savlaicīga </w:t>
      </w:r>
      <w:proofErr w:type="spellStart"/>
      <w:r w:rsidRPr="004C096D">
        <w:rPr>
          <w:rFonts w:ascii="Times New Roman" w:eastAsia="Calibri" w:hAnsi="Times New Roman" w:cs="Times New Roman"/>
          <w:sz w:val="24"/>
          <w:szCs w:val="24"/>
          <w:lang w:val="lv-LV"/>
        </w:rPr>
        <w:t>problēmsituāciju</w:t>
      </w:r>
      <w:proofErr w:type="spellEnd"/>
      <w:r w:rsidRPr="004C096D">
        <w:rPr>
          <w:rFonts w:ascii="Times New Roman" w:eastAsia="Calibri" w:hAnsi="Times New Roman" w:cs="Times New Roman"/>
          <w:sz w:val="24"/>
          <w:szCs w:val="24"/>
          <w:lang w:val="lv-LV"/>
        </w:rPr>
        <w:t xml:space="preserve"> atrisināšana, uzklausot visas ieinteresētās puses.</w:t>
      </w:r>
    </w:p>
    <w:p w14:paraId="33DFA6A9" w14:textId="77777777" w:rsidR="004C096D" w:rsidRPr="004C096D" w:rsidRDefault="004C096D" w:rsidP="004C096D">
      <w:pPr>
        <w:spacing w:after="0" w:line="240" w:lineRule="auto"/>
        <w:ind w:left="720"/>
        <w:contextualSpacing/>
        <w:rPr>
          <w:rFonts w:ascii="Times New Roman" w:eastAsia="Calibri" w:hAnsi="Times New Roman" w:cs="Times New Roman"/>
          <w:sz w:val="24"/>
          <w:szCs w:val="24"/>
          <w:lang w:val="lv-LV"/>
        </w:rPr>
      </w:pPr>
    </w:p>
    <w:p w14:paraId="260965A8" w14:textId="77777777" w:rsidR="004C096D" w:rsidRPr="004C096D" w:rsidRDefault="004C096D" w:rsidP="004C096D">
      <w:pPr>
        <w:numPr>
          <w:ilvl w:val="0"/>
          <w:numId w:val="1"/>
        </w:numPr>
        <w:spacing w:after="0" w:line="240" w:lineRule="auto"/>
        <w:contextualSpacing/>
        <w:jc w:val="center"/>
        <w:rPr>
          <w:rFonts w:ascii="Times New Roman" w:eastAsia="Calibri" w:hAnsi="Times New Roman" w:cs="Times New Roman"/>
          <w:b/>
          <w:bCs/>
          <w:sz w:val="24"/>
          <w:szCs w:val="24"/>
          <w:lang w:val="lv-LV"/>
        </w:rPr>
      </w:pPr>
      <w:r w:rsidRPr="004C096D">
        <w:rPr>
          <w:rFonts w:ascii="Times New Roman" w:eastAsia="Calibri" w:hAnsi="Times New Roman" w:cs="Times New Roman"/>
          <w:b/>
          <w:bCs/>
          <w:sz w:val="24"/>
          <w:szCs w:val="24"/>
          <w:lang w:val="lv-LV"/>
        </w:rPr>
        <w:t xml:space="preserve">Izglītības iestādes darbības pamatmērķi </w:t>
      </w:r>
    </w:p>
    <w:p w14:paraId="518DA3B7" w14:textId="77777777" w:rsidR="004C096D" w:rsidRPr="004C096D" w:rsidRDefault="004C096D" w:rsidP="004C096D">
      <w:pPr>
        <w:spacing w:after="0" w:line="240" w:lineRule="auto"/>
        <w:ind w:left="360"/>
        <w:rPr>
          <w:rFonts w:ascii="Times New Roman" w:eastAsia="Calibri" w:hAnsi="Times New Roman" w:cs="Times New Roman"/>
          <w:b/>
          <w:bCs/>
          <w:sz w:val="24"/>
          <w:szCs w:val="24"/>
          <w:lang w:val="lv-LV"/>
        </w:rPr>
      </w:pPr>
    </w:p>
    <w:p w14:paraId="41CE7A79" w14:textId="77777777" w:rsidR="004C096D" w:rsidRPr="00623223" w:rsidRDefault="004C096D" w:rsidP="004C096D">
      <w:pPr>
        <w:numPr>
          <w:ilvl w:val="1"/>
          <w:numId w:val="1"/>
        </w:numPr>
        <w:spacing w:after="0" w:line="259" w:lineRule="auto"/>
        <w:contextualSpacing/>
        <w:rPr>
          <w:rFonts w:ascii="Times New Roman" w:eastAsia="Times New Roman" w:hAnsi="Times New Roman" w:cs="Times New Roman"/>
          <w:sz w:val="24"/>
          <w:lang w:val="lv-LV"/>
        </w:rPr>
      </w:pPr>
      <w:r w:rsidRPr="004C096D">
        <w:rPr>
          <w:rFonts w:ascii="Times New Roman" w:eastAsia="Calibri" w:hAnsi="Times New Roman" w:cs="Times New Roman"/>
          <w:sz w:val="24"/>
          <w:szCs w:val="24"/>
          <w:lang w:val="lv-LV"/>
        </w:rPr>
        <w:t xml:space="preserve"> Izglītības iestādes misija – </w:t>
      </w:r>
      <w:r w:rsidRPr="00623223">
        <w:rPr>
          <w:rFonts w:ascii="Times New Roman" w:eastAsia="Times New Roman" w:hAnsi="Times New Roman" w:cs="Times New Roman"/>
          <w:sz w:val="24"/>
          <w:lang w:val="lv-LV"/>
        </w:rPr>
        <w:t>veidot sabiedrībai pieejamu, kvalitatīvu, konkurētspējīgu izglītības vidi, kas nodrošina profesionālās ievirzes izglītības programmās izvirzīto mērķu</w:t>
      </w:r>
    </w:p>
    <w:p w14:paraId="293D4961" w14:textId="77777777" w:rsidR="004C096D" w:rsidRPr="00623223" w:rsidRDefault="004C096D" w:rsidP="004C096D">
      <w:pPr>
        <w:spacing w:after="0"/>
        <w:ind w:left="720"/>
        <w:contextualSpacing/>
        <w:rPr>
          <w:rFonts w:ascii="Times New Roman" w:eastAsia="Times New Roman" w:hAnsi="Times New Roman" w:cs="Times New Roman"/>
          <w:sz w:val="24"/>
          <w:lang w:val="lv-LV"/>
        </w:rPr>
      </w:pPr>
      <w:r w:rsidRPr="00623223">
        <w:rPr>
          <w:rFonts w:ascii="Times New Roman" w:eastAsia="Times New Roman" w:hAnsi="Times New Roman" w:cs="Times New Roman"/>
          <w:sz w:val="24"/>
          <w:lang w:val="lv-LV"/>
        </w:rPr>
        <w:t>sasniegšanu, attīstīt un pilnveidot skolas audzēkņu radošo potenciālu.</w:t>
      </w:r>
    </w:p>
    <w:p w14:paraId="2F34C46A" w14:textId="77777777" w:rsidR="004C096D" w:rsidRPr="00623223" w:rsidRDefault="004C096D" w:rsidP="004C096D">
      <w:pPr>
        <w:numPr>
          <w:ilvl w:val="1"/>
          <w:numId w:val="1"/>
        </w:numPr>
        <w:spacing w:after="0" w:line="259" w:lineRule="auto"/>
        <w:contextualSpacing/>
        <w:rPr>
          <w:rFonts w:ascii="Times New Roman" w:eastAsia="Times New Roman" w:hAnsi="Times New Roman" w:cs="Times New Roman"/>
          <w:sz w:val="24"/>
          <w:lang w:val="lv-LV"/>
        </w:rPr>
      </w:pPr>
      <w:r w:rsidRPr="004C096D">
        <w:rPr>
          <w:rFonts w:ascii="Times New Roman" w:eastAsia="Calibri" w:hAnsi="Times New Roman" w:cs="Times New Roman"/>
          <w:sz w:val="24"/>
          <w:szCs w:val="24"/>
          <w:lang w:val="lv-LV"/>
        </w:rPr>
        <w:t xml:space="preserve"> Izglītības iestādes vīzija  par izglītojamo – </w:t>
      </w:r>
      <w:r w:rsidRPr="00623223">
        <w:rPr>
          <w:rFonts w:ascii="Times New Roman" w:eastAsia="Times New Roman" w:hAnsi="Times New Roman" w:cs="Times New Roman"/>
          <w:sz w:val="24"/>
          <w:lang w:val="lv-LV"/>
        </w:rPr>
        <w:t>nodrošināt iespēju ikvienam audzēknim apgūt augstvērtīgu profesionālās ievirzes izglītību, sniegt zināšanas, prasmes un iemaņas mūzikā un mākslā, veidot pamatu un motivāciju izglītības turpināšanai profesionālās vidējās izglītības pakāpē.</w:t>
      </w:r>
    </w:p>
    <w:p w14:paraId="165FD680" w14:textId="77777777" w:rsidR="004C096D" w:rsidRPr="00623223" w:rsidRDefault="004C096D" w:rsidP="004C096D">
      <w:pPr>
        <w:numPr>
          <w:ilvl w:val="1"/>
          <w:numId w:val="1"/>
        </w:numPr>
        <w:spacing w:after="0" w:line="259" w:lineRule="auto"/>
        <w:contextualSpacing/>
        <w:rPr>
          <w:rFonts w:ascii="Times New Roman" w:eastAsia="Times New Roman" w:hAnsi="Times New Roman" w:cs="Times New Roman"/>
          <w:sz w:val="24"/>
          <w:lang w:val="lv-LV"/>
        </w:rPr>
      </w:pPr>
      <w:r w:rsidRPr="004C096D">
        <w:rPr>
          <w:rFonts w:ascii="Times New Roman" w:eastAsia="Calibri" w:hAnsi="Times New Roman" w:cs="Times New Roman"/>
          <w:sz w:val="24"/>
          <w:szCs w:val="24"/>
          <w:lang w:val="lv-LV"/>
        </w:rPr>
        <w:t xml:space="preserve"> Izglītības iestādes vērtības </w:t>
      </w:r>
      <w:proofErr w:type="spellStart"/>
      <w:r w:rsidRPr="004C096D">
        <w:rPr>
          <w:rFonts w:ascii="Times New Roman" w:eastAsia="Calibri" w:hAnsi="Times New Roman" w:cs="Times New Roman"/>
          <w:sz w:val="24"/>
          <w:szCs w:val="24"/>
          <w:lang w:val="lv-LV"/>
        </w:rPr>
        <w:t>cilvēkcentrētā</w:t>
      </w:r>
      <w:proofErr w:type="spellEnd"/>
      <w:r w:rsidRPr="004C096D">
        <w:rPr>
          <w:rFonts w:ascii="Times New Roman" w:eastAsia="Calibri" w:hAnsi="Times New Roman" w:cs="Times New Roman"/>
          <w:sz w:val="24"/>
          <w:szCs w:val="24"/>
          <w:lang w:val="lv-LV"/>
        </w:rPr>
        <w:t xml:space="preserve"> veidā –  </w:t>
      </w:r>
      <w:r w:rsidRPr="00623223">
        <w:rPr>
          <w:rFonts w:ascii="Times New Roman" w:eastAsia="Times New Roman" w:hAnsi="Times New Roman" w:cs="Times New Roman"/>
          <w:sz w:val="24"/>
          <w:lang w:val="lv-LV"/>
        </w:rPr>
        <w:t>stiprināt uz kultūras vērtībām balstītu skolēnu prasmju un iemaņu attīstību, veidojot pamatu izglītojamā konkurētspējai darboties ne tikai mūzikas profesijā, bet arī citās darbības jomās, veicināt katra audzēkņa personības harmonisku veidošanos un attīstību, izkopt audzēkņu atbildības attieksmi pret sevi, līdzcilvēkiem, savu novadu un valsti, radīt iespēju visiem audzēkņiem paplašināt māksliniecisko redzesloku un iegūt uzstāšanās praksi.</w:t>
      </w:r>
    </w:p>
    <w:p w14:paraId="75B4A49E" w14:textId="77777777" w:rsidR="004C096D" w:rsidRPr="004C096D" w:rsidRDefault="004C096D" w:rsidP="004C096D">
      <w:pPr>
        <w:numPr>
          <w:ilvl w:val="1"/>
          <w:numId w:val="1"/>
        </w:numPr>
        <w:spacing w:after="0" w:line="240" w:lineRule="auto"/>
        <w:ind w:left="426"/>
        <w:contextualSpacing/>
        <w:rPr>
          <w:rFonts w:ascii="Times New Roman" w:eastAsia="Calibri" w:hAnsi="Times New Roman" w:cs="Times New Roman"/>
          <w:sz w:val="24"/>
          <w:szCs w:val="24"/>
          <w:lang w:val="lv-LV"/>
        </w:rPr>
      </w:pPr>
      <w:r w:rsidRPr="004C096D">
        <w:rPr>
          <w:rFonts w:ascii="Times New Roman" w:eastAsia="Calibri" w:hAnsi="Times New Roman" w:cs="Times New Roman"/>
          <w:sz w:val="24"/>
          <w:szCs w:val="24"/>
          <w:lang w:val="lv-LV"/>
        </w:rPr>
        <w:t>2020./2021.mācību gada darba prioritātes (mērķi/uzdevumi) un sasniegtie rezultāti: Mērķi:</w:t>
      </w:r>
    </w:p>
    <w:p w14:paraId="2E1C437A" w14:textId="77777777" w:rsidR="004C096D" w:rsidRPr="004C096D" w:rsidRDefault="004C096D" w:rsidP="004C096D">
      <w:pPr>
        <w:numPr>
          <w:ilvl w:val="0"/>
          <w:numId w:val="4"/>
        </w:numPr>
        <w:spacing w:after="0" w:line="240" w:lineRule="auto"/>
        <w:contextualSpacing/>
        <w:rPr>
          <w:rFonts w:ascii="Times New Roman" w:eastAsia="Calibri" w:hAnsi="Times New Roman" w:cs="Times New Roman"/>
          <w:sz w:val="24"/>
          <w:szCs w:val="24"/>
          <w:lang w:val="lv-LV"/>
        </w:rPr>
      </w:pPr>
      <w:r w:rsidRPr="004C096D">
        <w:rPr>
          <w:rFonts w:ascii="Times New Roman" w:eastAsia="Calibri" w:hAnsi="Times New Roman" w:cs="Times New Roman"/>
          <w:sz w:val="24"/>
          <w:szCs w:val="24"/>
          <w:lang w:val="lv-LV"/>
        </w:rPr>
        <w:t>veidot vērtēšanas sistēmu kā mācību procesa sastāvdaļu;</w:t>
      </w:r>
    </w:p>
    <w:p w14:paraId="0D555F63" w14:textId="77777777" w:rsidR="004C096D" w:rsidRPr="004C096D" w:rsidRDefault="004C096D" w:rsidP="004C096D">
      <w:pPr>
        <w:numPr>
          <w:ilvl w:val="0"/>
          <w:numId w:val="4"/>
        </w:numPr>
        <w:spacing w:after="0" w:line="240" w:lineRule="auto"/>
        <w:contextualSpacing/>
        <w:rPr>
          <w:rFonts w:ascii="Times New Roman" w:eastAsia="Calibri" w:hAnsi="Times New Roman" w:cs="Times New Roman"/>
          <w:sz w:val="24"/>
          <w:szCs w:val="24"/>
          <w:lang w:val="lv-LV"/>
        </w:rPr>
      </w:pPr>
      <w:r w:rsidRPr="004C096D">
        <w:rPr>
          <w:rFonts w:ascii="Times New Roman" w:eastAsia="Calibri" w:hAnsi="Times New Roman" w:cs="Times New Roman"/>
          <w:sz w:val="24"/>
          <w:szCs w:val="24"/>
          <w:lang w:val="lv-LV"/>
        </w:rPr>
        <w:t>veikt kvalitatīvu sadarbību ar izglītojamo ģimeni attālinātā mācību procesa īstenošanā;</w:t>
      </w:r>
    </w:p>
    <w:p w14:paraId="1F39180F" w14:textId="77777777" w:rsidR="004C096D" w:rsidRPr="004C096D" w:rsidRDefault="004C096D" w:rsidP="004C096D">
      <w:pPr>
        <w:numPr>
          <w:ilvl w:val="0"/>
          <w:numId w:val="4"/>
        </w:numPr>
        <w:spacing w:after="0" w:line="240" w:lineRule="auto"/>
        <w:contextualSpacing/>
        <w:rPr>
          <w:rFonts w:ascii="Times New Roman" w:eastAsia="Calibri" w:hAnsi="Times New Roman" w:cs="Times New Roman"/>
          <w:sz w:val="24"/>
          <w:szCs w:val="24"/>
          <w:lang w:val="lv-LV"/>
        </w:rPr>
      </w:pPr>
      <w:r w:rsidRPr="004C096D">
        <w:rPr>
          <w:rFonts w:ascii="Times New Roman" w:eastAsia="Calibri" w:hAnsi="Times New Roman" w:cs="Times New Roman"/>
          <w:sz w:val="24"/>
          <w:szCs w:val="24"/>
          <w:lang w:val="lv-LV"/>
        </w:rPr>
        <w:t>pilnveidot skolas izglītojamo drošības garantēšanu;</w:t>
      </w:r>
    </w:p>
    <w:p w14:paraId="6C5CA8AD" w14:textId="77777777" w:rsidR="004C096D" w:rsidRPr="004C096D" w:rsidRDefault="004C096D" w:rsidP="004C096D">
      <w:pPr>
        <w:spacing w:after="0" w:line="240" w:lineRule="auto"/>
        <w:rPr>
          <w:rFonts w:ascii="Times New Roman" w:eastAsia="Calibri" w:hAnsi="Times New Roman" w:cs="Times New Roman"/>
          <w:sz w:val="24"/>
          <w:szCs w:val="24"/>
          <w:lang w:val="lv-LV"/>
        </w:rPr>
      </w:pPr>
      <w:r w:rsidRPr="004C096D">
        <w:rPr>
          <w:rFonts w:ascii="Times New Roman" w:eastAsia="Calibri" w:hAnsi="Times New Roman" w:cs="Times New Roman"/>
          <w:sz w:val="24"/>
          <w:szCs w:val="24"/>
          <w:lang w:val="lv-LV"/>
        </w:rPr>
        <w:t xml:space="preserve">      Uzdevumi:</w:t>
      </w:r>
    </w:p>
    <w:p w14:paraId="39BFDBA6" w14:textId="77777777" w:rsidR="004C096D" w:rsidRPr="004C096D" w:rsidRDefault="004C096D" w:rsidP="004C096D">
      <w:pPr>
        <w:numPr>
          <w:ilvl w:val="0"/>
          <w:numId w:val="5"/>
        </w:numPr>
        <w:spacing w:after="0" w:line="240" w:lineRule="auto"/>
        <w:contextualSpacing/>
        <w:rPr>
          <w:rFonts w:ascii="Times New Roman" w:eastAsia="Calibri" w:hAnsi="Times New Roman" w:cs="Times New Roman"/>
          <w:sz w:val="24"/>
          <w:szCs w:val="24"/>
          <w:lang w:val="lv-LV"/>
        </w:rPr>
      </w:pPr>
      <w:r w:rsidRPr="004C096D">
        <w:rPr>
          <w:rFonts w:ascii="Times New Roman" w:eastAsia="Calibri" w:hAnsi="Times New Roman" w:cs="Times New Roman"/>
          <w:sz w:val="24"/>
          <w:szCs w:val="24"/>
          <w:lang w:val="lv-LV"/>
        </w:rPr>
        <w:t>izveidot visiem audzēkņiem saprotamu vērtēšanas sistēmu, kas atbilst valstī noteiktajiem vērtēšanas pamatprincipiem;</w:t>
      </w:r>
    </w:p>
    <w:p w14:paraId="105A513D" w14:textId="77777777" w:rsidR="004C096D" w:rsidRPr="004C096D" w:rsidRDefault="004C096D" w:rsidP="004C096D">
      <w:pPr>
        <w:numPr>
          <w:ilvl w:val="0"/>
          <w:numId w:val="5"/>
        </w:numPr>
        <w:spacing w:after="0" w:line="240" w:lineRule="auto"/>
        <w:contextualSpacing/>
        <w:rPr>
          <w:rFonts w:ascii="Times New Roman" w:eastAsia="Calibri" w:hAnsi="Times New Roman" w:cs="Times New Roman"/>
          <w:sz w:val="24"/>
          <w:szCs w:val="24"/>
          <w:lang w:val="lv-LV"/>
        </w:rPr>
      </w:pPr>
      <w:r w:rsidRPr="00623223">
        <w:rPr>
          <w:rFonts w:ascii="Times New Roman" w:eastAsia="Times New Roman" w:hAnsi="Times New Roman" w:cs="Times New Roman"/>
          <w:sz w:val="24"/>
          <w:lang w:val="lv-LV"/>
        </w:rPr>
        <w:t>sadarboties ar skolēnu vecākiem (aizbildņiem) ar mērķi nodrošināt pozitīvu un kvalitatīvu izglītojošu darbu attālinātajā mācību procesā;</w:t>
      </w:r>
    </w:p>
    <w:p w14:paraId="73EB5425" w14:textId="77777777" w:rsidR="004C096D" w:rsidRPr="004C096D" w:rsidRDefault="004C096D" w:rsidP="004C096D">
      <w:pPr>
        <w:numPr>
          <w:ilvl w:val="0"/>
          <w:numId w:val="5"/>
        </w:numPr>
        <w:spacing w:after="0" w:line="240" w:lineRule="auto"/>
        <w:contextualSpacing/>
        <w:rPr>
          <w:rFonts w:ascii="Times New Roman" w:eastAsia="Calibri" w:hAnsi="Times New Roman" w:cs="Times New Roman"/>
          <w:sz w:val="24"/>
          <w:szCs w:val="24"/>
          <w:lang w:val="lv-LV"/>
        </w:rPr>
      </w:pPr>
      <w:r w:rsidRPr="004C096D">
        <w:rPr>
          <w:rFonts w:ascii="Times New Roman" w:eastAsia="Calibri" w:hAnsi="Times New Roman" w:cs="Times New Roman"/>
          <w:sz w:val="24"/>
          <w:szCs w:val="24"/>
          <w:lang w:val="lv-LV"/>
        </w:rPr>
        <w:t>veikt visu programmu īstenošanas vietu apsekošanu, nodrošināt nepieciešamās informācijas izvietošanu visās programmu īstenošanas vietās;</w:t>
      </w:r>
    </w:p>
    <w:p w14:paraId="2607F81E" w14:textId="77777777" w:rsidR="004C096D" w:rsidRPr="004C096D" w:rsidRDefault="004C096D" w:rsidP="004C096D">
      <w:pPr>
        <w:spacing w:after="0" w:line="240" w:lineRule="auto"/>
        <w:rPr>
          <w:rFonts w:ascii="Times New Roman" w:eastAsia="Calibri" w:hAnsi="Times New Roman" w:cs="Times New Roman"/>
          <w:sz w:val="24"/>
          <w:szCs w:val="24"/>
          <w:lang w:val="lv-LV"/>
        </w:rPr>
      </w:pPr>
      <w:r w:rsidRPr="004C096D">
        <w:rPr>
          <w:rFonts w:ascii="Times New Roman" w:eastAsia="Calibri" w:hAnsi="Times New Roman" w:cs="Times New Roman"/>
          <w:sz w:val="24"/>
          <w:szCs w:val="24"/>
          <w:lang w:val="lv-LV"/>
        </w:rPr>
        <w:t xml:space="preserve">    Rezultāti:</w:t>
      </w:r>
    </w:p>
    <w:p w14:paraId="1AC6674D" w14:textId="77777777" w:rsidR="004C096D" w:rsidRPr="004C096D" w:rsidRDefault="004C096D" w:rsidP="004C096D">
      <w:pPr>
        <w:spacing w:after="0" w:line="240" w:lineRule="auto"/>
        <w:rPr>
          <w:rFonts w:ascii="Times New Roman" w:eastAsia="Calibri" w:hAnsi="Times New Roman" w:cs="Times New Roman"/>
          <w:sz w:val="24"/>
          <w:szCs w:val="24"/>
          <w:lang w:val="lv-LV"/>
        </w:rPr>
      </w:pPr>
    </w:p>
    <w:p w14:paraId="4875A4A0" w14:textId="77777777" w:rsidR="004C096D" w:rsidRPr="004C096D" w:rsidRDefault="004C096D" w:rsidP="004C096D">
      <w:pPr>
        <w:numPr>
          <w:ilvl w:val="0"/>
          <w:numId w:val="6"/>
        </w:numPr>
        <w:spacing w:after="0" w:line="240" w:lineRule="auto"/>
        <w:contextualSpacing/>
        <w:jc w:val="both"/>
        <w:rPr>
          <w:rFonts w:ascii="Times New Roman" w:eastAsia="Calibri" w:hAnsi="Times New Roman" w:cs="Times New Roman"/>
          <w:sz w:val="24"/>
          <w:szCs w:val="24"/>
          <w:lang w:val="lv-LV"/>
        </w:rPr>
      </w:pPr>
      <w:r w:rsidRPr="004C096D">
        <w:rPr>
          <w:rFonts w:ascii="Times New Roman" w:eastAsia="Calibri" w:hAnsi="Times New Roman" w:cs="Times New Roman"/>
          <w:color w:val="000000"/>
          <w:sz w:val="24"/>
          <w:szCs w:val="24"/>
          <w:lang w:val="lv-LV"/>
        </w:rPr>
        <w:t>Pedagogi, vērtējot izglītojamo mācību sasniegumus, ievēro valstī noteiktos vērtēšanas pamatprincipus un kārtību, bet atsevišķos gadījumos vērtēšana nav sistemātiska, vēlams v</w:t>
      </w:r>
      <w:r w:rsidRPr="004C096D">
        <w:rPr>
          <w:rFonts w:ascii="Times New Roman" w:eastAsia="Calibri" w:hAnsi="Times New Roman" w:cs="Times New Roman"/>
          <w:sz w:val="24"/>
          <w:szCs w:val="24"/>
          <w:lang w:val="lv-LV"/>
        </w:rPr>
        <w:t xml:space="preserve">ērtēt audzēkņu sniegumus katrā mācību nodarbībā, atspoguļojot vērtējumu </w:t>
      </w:r>
      <w:r w:rsidRPr="004C096D">
        <w:rPr>
          <w:rFonts w:ascii="Times New Roman" w:eastAsia="Calibri" w:hAnsi="Times New Roman" w:cs="Times New Roman"/>
          <w:sz w:val="24"/>
          <w:szCs w:val="24"/>
          <w:lang w:val="lv-LV"/>
        </w:rPr>
        <w:lastRenderedPageBreak/>
        <w:t xml:space="preserve">dienasgrāmatā. Izglītības iestādē pastāv vienotas prasības izglītojamo mācību sasniegumu vērtēšanai, pedagogi tās cenšas ievērot. Katrā mācību telpā paralēli vērtējumam ballēs ir emociju, smaidiņu atbilstošs skaidrojums, kas ir īpaši saprotams mazāko klašu izglītojamiem. </w:t>
      </w:r>
    </w:p>
    <w:p w14:paraId="64397C0B" w14:textId="77777777" w:rsidR="004C096D" w:rsidRPr="004C096D" w:rsidRDefault="004C096D" w:rsidP="004C096D">
      <w:pPr>
        <w:spacing w:after="0" w:line="240" w:lineRule="auto"/>
        <w:ind w:left="720"/>
        <w:contextualSpacing/>
        <w:jc w:val="both"/>
        <w:rPr>
          <w:rFonts w:ascii="Times New Roman" w:eastAsia="Calibri" w:hAnsi="Times New Roman" w:cs="Times New Roman"/>
          <w:sz w:val="24"/>
          <w:szCs w:val="24"/>
          <w:lang w:val="lv-LV"/>
        </w:rPr>
      </w:pPr>
      <w:r w:rsidRPr="004C096D">
        <w:rPr>
          <w:rFonts w:ascii="Times New Roman" w:eastAsia="Calibri" w:hAnsi="Times New Roman" w:cs="Times New Roman"/>
          <w:sz w:val="24"/>
          <w:szCs w:val="24"/>
          <w:lang w:val="lv-LV"/>
        </w:rPr>
        <w:t xml:space="preserve">Izglītojamo vērtēšanai mākslas programmā izmanto dažādus pārbaudes veidus, kas atbilst Vizuāli plastiskās mākslas programmas specifikai un izglītojamo talantu attīstības vajadzībām. Mācību procesa laikā notiek izglītojamo </w:t>
      </w:r>
      <w:proofErr w:type="spellStart"/>
      <w:r w:rsidRPr="004C096D">
        <w:rPr>
          <w:rFonts w:ascii="Times New Roman" w:eastAsia="Calibri" w:hAnsi="Times New Roman" w:cs="Times New Roman"/>
          <w:sz w:val="24"/>
          <w:szCs w:val="24"/>
          <w:lang w:val="lv-LV"/>
        </w:rPr>
        <w:t>pašvērtēšana</w:t>
      </w:r>
      <w:proofErr w:type="spellEnd"/>
      <w:r w:rsidRPr="004C096D">
        <w:rPr>
          <w:rFonts w:ascii="Times New Roman" w:eastAsia="Calibri" w:hAnsi="Times New Roman" w:cs="Times New Roman"/>
          <w:sz w:val="24"/>
          <w:szCs w:val="24"/>
          <w:lang w:val="lv-LV"/>
        </w:rPr>
        <w:t xml:space="preserve"> un savstarpējā vērtēšana, kas ļauj iedziļināties darba tapšanas stadijās un uzdevumu izpildes precizitātē. Audzēkņi labprāt uzklausa skolotāja teikto un ar atbildību piedalās darba vērtēšanā. Vizuāli plastiskās mākslas metodiskā komisija analizē  mācību sasniegumus un to izmanto pedagogi turpmāko uzdevu izstrādei konkrētajām  grupām un mācību procesa pilnveidei.  </w:t>
      </w:r>
    </w:p>
    <w:p w14:paraId="0C589DBF" w14:textId="77777777" w:rsidR="004C096D" w:rsidRPr="004C096D" w:rsidRDefault="004C096D" w:rsidP="004C096D">
      <w:pPr>
        <w:spacing w:after="0" w:line="240" w:lineRule="auto"/>
        <w:ind w:left="720"/>
        <w:contextualSpacing/>
        <w:jc w:val="both"/>
        <w:rPr>
          <w:rFonts w:ascii="Times New Roman" w:eastAsia="Calibri" w:hAnsi="Times New Roman" w:cs="Times New Roman"/>
          <w:sz w:val="24"/>
          <w:szCs w:val="24"/>
          <w:lang w:val="lv-LV"/>
        </w:rPr>
      </w:pPr>
      <w:r w:rsidRPr="004C096D">
        <w:rPr>
          <w:rFonts w:ascii="Times New Roman" w:eastAsia="Calibri" w:hAnsi="Times New Roman" w:cs="Times New Roman"/>
          <w:sz w:val="24"/>
          <w:szCs w:val="24"/>
          <w:lang w:val="lv-LV"/>
        </w:rPr>
        <w:t>Klavierspēlē tiek izmantotas dažādas vērtēšanas formas, gan ieskaites, gan vērtējums ar atzīmi. Vērtēšanas ieraksti un mācību stundu kavējumi tiek regulāri veikti žurnālos, izglītojamo dienasgrāmatās, kas ļauj vecākiem būt informētiem par sekmēm un attīstības iezīmēm. Neierašanās, vai slimības gadījumā notiek sekmīga informācijas apmaiņa starp izglītojamo vecākiem un pedagogu.</w:t>
      </w:r>
    </w:p>
    <w:p w14:paraId="3EA86381" w14:textId="77777777" w:rsidR="004C096D" w:rsidRPr="004C096D" w:rsidRDefault="004C096D" w:rsidP="004C096D">
      <w:pPr>
        <w:spacing w:after="0" w:line="240" w:lineRule="auto"/>
        <w:ind w:left="720"/>
        <w:contextualSpacing/>
        <w:jc w:val="both"/>
        <w:rPr>
          <w:rFonts w:ascii="Times New Roman" w:eastAsia="Calibri" w:hAnsi="Times New Roman" w:cs="Times New Roman"/>
          <w:sz w:val="24"/>
          <w:szCs w:val="24"/>
          <w:lang w:val="lv-LV"/>
        </w:rPr>
      </w:pPr>
      <w:r w:rsidRPr="004C096D">
        <w:rPr>
          <w:rFonts w:ascii="Times New Roman" w:eastAsia="Calibri" w:hAnsi="Times New Roman" w:cs="Times New Roman"/>
          <w:sz w:val="24"/>
          <w:szCs w:val="24"/>
          <w:lang w:val="lv-LV"/>
        </w:rPr>
        <w:t>Izglītojamie tika iepazīstināti ar iekšējiem noteikumiem „Izglītojamo zināšanu un prasmju vērtēšanas kritēriji, izglītojamo pārcelšanas nākamajā klasē un izglītojamo atskaitīšanas kārtība”, par iepazīstināšanu parakstoties nodarbību žurnālos.</w:t>
      </w:r>
    </w:p>
    <w:p w14:paraId="5CFE31C4" w14:textId="77777777" w:rsidR="004C096D" w:rsidRPr="004C096D" w:rsidRDefault="004C096D" w:rsidP="004C096D">
      <w:pPr>
        <w:spacing w:after="0" w:line="240" w:lineRule="auto"/>
        <w:ind w:firstLine="708"/>
        <w:jc w:val="both"/>
        <w:rPr>
          <w:rFonts w:ascii="Times New Roman" w:eastAsia="Calibri" w:hAnsi="Times New Roman" w:cs="Times New Roman"/>
          <w:sz w:val="24"/>
          <w:szCs w:val="24"/>
          <w:lang w:val="lv-LV"/>
        </w:rPr>
      </w:pPr>
    </w:p>
    <w:p w14:paraId="1EC8073E" w14:textId="77777777" w:rsidR="004C096D" w:rsidRPr="00623223" w:rsidRDefault="004C096D" w:rsidP="004C096D">
      <w:pPr>
        <w:numPr>
          <w:ilvl w:val="0"/>
          <w:numId w:val="6"/>
        </w:numPr>
        <w:spacing w:after="0" w:line="240" w:lineRule="auto"/>
        <w:contextualSpacing/>
        <w:jc w:val="both"/>
        <w:rPr>
          <w:rFonts w:ascii="Times New Roman" w:eastAsia="Calibri" w:hAnsi="Times New Roman" w:cs="Times New Roman"/>
          <w:bCs/>
          <w:sz w:val="24"/>
          <w:szCs w:val="24"/>
          <w:lang w:val="lv-LV"/>
        </w:rPr>
      </w:pPr>
      <w:r w:rsidRPr="00623223">
        <w:rPr>
          <w:rFonts w:ascii="Times New Roman" w:eastAsia="Calibri" w:hAnsi="Times New Roman" w:cs="Times New Roman"/>
          <w:bCs/>
          <w:sz w:val="24"/>
          <w:szCs w:val="24"/>
          <w:lang w:val="lv-LV"/>
        </w:rPr>
        <w:t>Sadarbība ar izglītojamo ģimeni sākas no brīža, kad vecāki atved bērnu uz iestājpārbaudījumu. Liels uzsvars tika likts uz individuālo darbu ar izglītojamo vecākiem. Instrumenta spēles un dziedāšanas pedagogi, kā arī mākslas skolas pedagogi, kas ir galvenie saiknes uzturētāji starp izglītības iestādi un vecākiem telefoniski sazinoties, regulāri informēja vecākus par izglītojamo sekmēm un vajadzības gadījumā palīdzēja risināt radušās problēmas – kā labāk nodrošināt attālināto mācību procesu, vai ir viss nepieciešamais – interneta pieslēgums, datori, telefoni, instrumenti mūzikas skolas audzēkņiem, mācību materiāli mākslas skolas audzēkņiem. Skola nodrošināja instrumentu un mācību materiālu piegādi ģimenēm, kam tas bija nepieciešams.</w:t>
      </w:r>
    </w:p>
    <w:p w14:paraId="7ACAA398" w14:textId="77777777" w:rsidR="004C096D" w:rsidRPr="00623223" w:rsidRDefault="004C096D" w:rsidP="004C096D">
      <w:pPr>
        <w:numPr>
          <w:ilvl w:val="0"/>
          <w:numId w:val="6"/>
        </w:numPr>
        <w:spacing w:after="0" w:line="240" w:lineRule="auto"/>
        <w:contextualSpacing/>
        <w:jc w:val="both"/>
        <w:rPr>
          <w:rFonts w:ascii="Times New Roman" w:eastAsia="Calibri" w:hAnsi="Times New Roman" w:cs="Times New Roman"/>
          <w:bCs/>
          <w:sz w:val="24"/>
          <w:szCs w:val="24"/>
          <w:lang w:val="lv-LV"/>
        </w:rPr>
      </w:pPr>
      <w:r w:rsidRPr="00623223">
        <w:rPr>
          <w:rFonts w:ascii="Times New Roman" w:eastAsia="Calibri" w:hAnsi="Times New Roman" w:cs="Times New Roman"/>
          <w:bCs/>
          <w:sz w:val="24"/>
          <w:szCs w:val="24"/>
          <w:lang w:val="lv-LV"/>
        </w:rPr>
        <w:t>Izglītības iestādē ir izstrādāti nepieciešamie izglītojamo drošību reglamentējošie normatīvie akti: iekšējās kārtības noteikumi, drošības noteikumi u.c. Noteikumos iekļautā informācija atbilst ārējos normatīvajos aktos noteiktajam.</w:t>
      </w:r>
    </w:p>
    <w:p w14:paraId="4AF308C3" w14:textId="77777777" w:rsidR="004C096D" w:rsidRPr="00623223" w:rsidRDefault="004C096D" w:rsidP="004C096D">
      <w:pPr>
        <w:spacing w:after="0" w:line="240" w:lineRule="auto"/>
        <w:ind w:left="720"/>
        <w:contextualSpacing/>
        <w:jc w:val="both"/>
        <w:rPr>
          <w:rFonts w:ascii="Times New Roman" w:eastAsia="Calibri" w:hAnsi="Times New Roman" w:cs="Times New Roman"/>
          <w:bCs/>
          <w:sz w:val="24"/>
          <w:szCs w:val="24"/>
          <w:lang w:val="lv-LV"/>
        </w:rPr>
      </w:pPr>
      <w:r w:rsidRPr="00623223">
        <w:rPr>
          <w:rFonts w:ascii="Times New Roman" w:eastAsia="Calibri" w:hAnsi="Times New Roman" w:cs="Times New Roman"/>
          <w:bCs/>
          <w:sz w:val="24"/>
          <w:szCs w:val="24"/>
          <w:lang w:val="lv-LV"/>
        </w:rPr>
        <w:t>2020./2021.mācību gadā tika noteiktas personas, kas iepazīstināja izglītojamos ar iekšējās kārtības noteikumiem un drošības noteikumiem.</w:t>
      </w:r>
    </w:p>
    <w:p w14:paraId="68A3F522" w14:textId="77777777" w:rsidR="004C096D" w:rsidRPr="00623223" w:rsidRDefault="004C096D" w:rsidP="004C096D">
      <w:pPr>
        <w:spacing w:after="0" w:line="240" w:lineRule="auto"/>
        <w:ind w:left="720"/>
        <w:contextualSpacing/>
        <w:jc w:val="both"/>
        <w:rPr>
          <w:rFonts w:ascii="Times New Roman" w:eastAsia="Calibri" w:hAnsi="Times New Roman" w:cs="Times New Roman"/>
          <w:bCs/>
          <w:sz w:val="24"/>
          <w:szCs w:val="24"/>
          <w:lang w:val="lv-LV"/>
        </w:rPr>
      </w:pPr>
      <w:r w:rsidRPr="00623223">
        <w:rPr>
          <w:rFonts w:ascii="Times New Roman" w:eastAsia="Calibri" w:hAnsi="Times New Roman" w:cs="Times New Roman"/>
          <w:bCs/>
          <w:sz w:val="24"/>
          <w:szCs w:val="24"/>
          <w:lang w:val="lv-LV"/>
        </w:rPr>
        <w:t>Neskatoties uz to, ka izglītības process notiek ne tikai Viesītes Mūzikas un mākslas skolas ēkā Viesītē, bet arī Biržu pamatskolā, Salas vidusskolā, Mazzalves pamatskolā, Neretas bibliotēkas telpās, visās programmu īstenošanas vietās tiek organizēta regulāra apskate, lai novērtētu tās atbilstību drošības prasībām.</w:t>
      </w:r>
    </w:p>
    <w:p w14:paraId="75000073" w14:textId="77777777" w:rsidR="004C096D" w:rsidRPr="00623223" w:rsidRDefault="004C096D" w:rsidP="004C096D">
      <w:pPr>
        <w:spacing w:after="0" w:line="240" w:lineRule="auto"/>
        <w:ind w:left="720"/>
        <w:contextualSpacing/>
        <w:jc w:val="both"/>
        <w:rPr>
          <w:rFonts w:ascii="Times New Roman" w:eastAsia="Calibri" w:hAnsi="Times New Roman" w:cs="Times New Roman"/>
          <w:bCs/>
          <w:sz w:val="24"/>
          <w:szCs w:val="24"/>
          <w:lang w:val="lv-LV"/>
        </w:rPr>
      </w:pPr>
      <w:r w:rsidRPr="00623223">
        <w:rPr>
          <w:rFonts w:ascii="Times New Roman" w:eastAsia="Calibri" w:hAnsi="Times New Roman" w:cs="Times New Roman"/>
          <w:bCs/>
          <w:sz w:val="24"/>
          <w:szCs w:val="24"/>
          <w:lang w:val="lv-LV"/>
        </w:rPr>
        <w:t>Izglītības iestādē ir medicīniskās pirmās palīdzības sniegšanas aptieciņa un personāls ir informēts par to, kā rīkoties traumu un pēkšņas saslimšanas gadījumā. Darba aizsardzības un ugunsdrošības prasību izpilde tiek kontrolēta. Personāls ir ieguvis speciālās zināšanas bērnu tiesību aizsardzības jomā un zina, kā nodrošināt izglītojamo drošību un darba aizsardzību. Izglītības iestādē ir izstrādāta un apstiprināta “Kārtība mācību procesa organizēšanai Viesītes Mūzikas un mākslas skolā, ievērojot epidemioloģisko situāciju Covid-19” laikā.</w:t>
      </w:r>
    </w:p>
    <w:p w14:paraId="1C1E3996" w14:textId="77777777" w:rsidR="004C096D" w:rsidRPr="004C096D" w:rsidRDefault="004C096D" w:rsidP="004C096D">
      <w:pPr>
        <w:spacing w:after="0" w:line="240" w:lineRule="auto"/>
        <w:ind w:firstLine="708"/>
        <w:jc w:val="both"/>
        <w:rPr>
          <w:rFonts w:ascii="Times New Roman" w:eastAsia="Calibri" w:hAnsi="Times New Roman" w:cs="Times New Roman"/>
          <w:sz w:val="24"/>
          <w:szCs w:val="24"/>
          <w:lang w:val="lv-LV"/>
        </w:rPr>
      </w:pPr>
      <w:r w:rsidRPr="00623223">
        <w:rPr>
          <w:rFonts w:ascii="Times New Roman" w:eastAsia="Calibri" w:hAnsi="Times New Roman" w:cs="Times New Roman"/>
          <w:bCs/>
          <w:sz w:val="24"/>
          <w:szCs w:val="24"/>
          <w:lang w:val="lv-LV"/>
        </w:rPr>
        <w:t xml:space="preserve">Izglītojamo drošības garantēšanai skolas teritorijā, </w:t>
      </w:r>
      <w:r w:rsidRPr="004C096D">
        <w:rPr>
          <w:rFonts w:ascii="Times New Roman" w:eastAsia="Calibri" w:hAnsi="Times New Roman" w:cs="Times New Roman"/>
          <w:sz w:val="24"/>
          <w:szCs w:val="24"/>
          <w:lang w:val="lv-LV"/>
        </w:rPr>
        <w:t>ir uzstādīts ,,guļošais policists’’,</w:t>
      </w:r>
    </w:p>
    <w:p w14:paraId="4E93E211" w14:textId="77777777" w:rsidR="004C096D" w:rsidRPr="004C096D" w:rsidRDefault="004C096D" w:rsidP="004C096D">
      <w:pPr>
        <w:spacing w:after="0" w:line="240" w:lineRule="auto"/>
        <w:ind w:firstLine="708"/>
        <w:jc w:val="both"/>
        <w:rPr>
          <w:rFonts w:ascii="Times New Roman" w:eastAsia="Calibri" w:hAnsi="Times New Roman" w:cs="Times New Roman"/>
          <w:sz w:val="24"/>
          <w:szCs w:val="24"/>
          <w:lang w:val="lv-LV"/>
        </w:rPr>
      </w:pPr>
      <w:r w:rsidRPr="004C096D">
        <w:rPr>
          <w:rFonts w:ascii="Times New Roman" w:eastAsia="Calibri" w:hAnsi="Times New Roman" w:cs="Times New Roman"/>
          <w:sz w:val="24"/>
          <w:szCs w:val="24"/>
          <w:lang w:val="lv-LV"/>
        </w:rPr>
        <w:lastRenderedPageBreak/>
        <w:t xml:space="preserve"> zīme ,,Gājēju pāreja”, zīme ,,Uzmanību bērni”.</w:t>
      </w:r>
    </w:p>
    <w:p w14:paraId="1A549752" w14:textId="77777777" w:rsidR="004C096D" w:rsidRPr="004C096D" w:rsidRDefault="004C096D" w:rsidP="004C096D">
      <w:pPr>
        <w:spacing w:after="0" w:line="240" w:lineRule="auto"/>
        <w:ind w:firstLine="708"/>
        <w:jc w:val="both"/>
        <w:rPr>
          <w:rFonts w:ascii="Times New Roman" w:eastAsia="Calibri" w:hAnsi="Times New Roman" w:cs="Times New Roman"/>
          <w:sz w:val="24"/>
          <w:szCs w:val="24"/>
          <w:lang w:val="lv-LV"/>
        </w:rPr>
      </w:pPr>
      <w:r w:rsidRPr="004C096D">
        <w:rPr>
          <w:rFonts w:ascii="Times New Roman" w:eastAsia="Calibri" w:hAnsi="Times New Roman" w:cs="Times New Roman"/>
          <w:sz w:val="24"/>
          <w:szCs w:val="24"/>
          <w:lang w:val="lv-LV"/>
        </w:rPr>
        <w:t>Ar pašvaldību tiek risināts jautājums par aizsargjoslas barjeras uzstādīšanu.</w:t>
      </w:r>
    </w:p>
    <w:p w14:paraId="3A3DE2E8" w14:textId="77777777" w:rsidR="004C096D" w:rsidRPr="004C096D" w:rsidRDefault="004C096D" w:rsidP="004C096D">
      <w:pPr>
        <w:spacing w:after="0" w:line="240" w:lineRule="auto"/>
        <w:ind w:left="360"/>
        <w:jc w:val="center"/>
        <w:rPr>
          <w:rFonts w:ascii="Times New Roman" w:eastAsia="Calibri" w:hAnsi="Times New Roman" w:cs="Times New Roman"/>
          <w:b/>
          <w:bCs/>
          <w:sz w:val="24"/>
          <w:szCs w:val="24"/>
          <w:lang w:val="lv-LV"/>
        </w:rPr>
      </w:pPr>
    </w:p>
    <w:p w14:paraId="7336A802" w14:textId="77777777" w:rsidR="004C096D" w:rsidRPr="004C096D" w:rsidRDefault="004C096D" w:rsidP="004C096D">
      <w:pPr>
        <w:numPr>
          <w:ilvl w:val="0"/>
          <w:numId w:val="1"/>
        </w:numPr>
        <w:spacing w:after="0" w:line="240" w:lineRule="auto"/>
        <w:contextualSpacing/>
        <w:jc w:val="center"/>
        <w:rPr>
          <w:rFonts w:ascii="Times New Roman" w:eastAsia="Calibri" w:hAnsi="Times New Roman" w:cs="Times New Roman"/>
          <w:b/>
          <w:bCs/>
          <w:sz w:val="24"/>
          <w:szCs w:val="24"/>
          <w:lang w:val="lv-LV"/>
        </w:rPr>
      </w:pPr>
      <w:r w:rsidRPr="004C096D">
        <w:rPr>
          <w:rFonts w:ascii="Times New Roman" w:eastAsia="Calibri" w:hAnsi="Times New Roman" w:cs="Times New Roman"/>
          <w:b/>
          <w:bCs/>
          <w:sz w:val="24"/>
          <w:szCs w:val="24"/>
          <w:lang w:val="lv-LV"/>
        </w:rPr>
        <w:t xml:space="preserve">Kritēriju </w:t>
      </w:r>
      <w:proofErr w:type="spellStart"/>
      <w:r w:rsidRPr="004C096D">
        <w:rPr>
          <w:rFonts w:ascii="Times New Roman" w:eastAsia="Calibri" w:hAnsi="Times New Roman" w:cs="Times New Roman"/>
          <w:b/>
          <w:bCs/>
          <w:sz w:val="24"/>
          <w:szCs w:val="24"/>
          <w:lang w:val="lv-LV"/>
        </w:rPr>
        <w:t>izvērtējums</w:t>
      </w:r>
      <w:proofErr w:type="spellEnd"/>
      <w:r w:rsidRPr="004C096D">
        <w:rPr>
          <w:rFonts w:ascii="Times New Roman" w:eastAsia="Calibri" w:hAnsi="Times New Roman" w:cs="Times New Roman"/>
          <w:b/>
          <w:bCs/>
          <w:sz w:val="24"/>
          <w:szCs w:val="24"/>
          <w:lang w:val="lv-LV"/>
        </w:rPr>
        <w:t xml:space="preserve"> </w:t>
      </w:r>
    </w:p>
    <w:p w14:paraId="12D84ABE" w14:textId="77777777" w:rsidR="004C096D" w:rsidRPr="004C096D" w:rsidRDefault="004C096D" w:rsidP="004C096D">
      <w:pPr>
        <w:spacing w:after="0" w:line="240" w:lineRule="auto"/>
        <w:rPr>
          <w:rFonts w:ascii="Times New Roman" w:eastAsia="Calibri" w:hAnsi="Times New Roman" w:cs="Times New Roman"/>
          <w:sz w:val="24"/>
          <w:szCs w:val="24"/>
          <w:lang w:val="lv-LV"/>
        </w:rPr>
      </w:pPr>
    </w:p>
    <w:p w14:paraId="0EB811CD" w14:textId="77777777" w:rsidR="004C096D" w:rsidRPr="004C096D" w:rsidRDefault="004C096D" w:rsidP="004C096D">
      <w:pPr>
        <w:numPr>
          <w:ilvl w:val="1"/>
          <w:numId w:val="1"/>
        </w:numPr>
        <w:spacing w:after="0" w:line="240" w:lineRule="auto"/>
        <w:ind w:left="426"/>
        <w:contextualSpacing/>
        <w:jc w:val="both"/>
        <w:rPr>
          <w:rFonts w:ascii="Times New Roman" w:eastAsia="Calibri" w:hAnsi="Times New Roman" w:cs="Times New Roman"/>
          <w:sz w:val="24"/>
          <w:szCs w:val="24"/>
          <w:lang w:val="lv-LV"/>
        </w:rPr>
      </w:pPr>
      <w:r w:rsidRPr="004C096D">
        <w:rPr>
          <w:rFonts w:ascii="Times New Roman" w:eastAsia="Calibri" w:hAnsi="Times New Roman" w:cs="Times New Roman"/>
          <w:sz w:val="24"/>
          <w:szCs w:val="24"/>
          <w:lang w:val="lv-LV"/>
        </w:rPr>
        <w:t>Kritērija “Administratīvā efektivitāte” stiprās puses un turpmākas attīstības vajadzības</w:t>
      </w:r>
    </w:p>
    <w:tbl>
      <w:tblPr>
        <w:tblStyle w:val="Reatabula"/>
        <w:tblW w:w="9214" w:type="dxa"/>
        <w:tblInd w:w="-714" w:type="dxa"/>
        <w:tblLook w:val="04A0" w:firstRow="1" w:lastRow="0" w:firstColumn="1" w:lastColumn="0" w:noHBand="0" w:noVBand="1"/>
      </w:tblPr>
      <w:tblGrid>
        <w:gridCol w:w="4607"/>
        <w:gridCol w:w="4607"/>
      </w:tblGrid>
      <w:tr w:rsidR="004C096D" w:rsidRPr="004C096D" w14:paraId="6FB74D05" w14:textId="77777777" w:rsidTr="00CF597C">
        <w:tc>
          <w:tcPr>
            <w:tcW w:w="4607" w:type="dxa"/>
          </w:tcPr>
          <w:p w14:paraId="468F907B" w14:textId="77777777" w:rsidR="004C096D" w:rsidRPr="004C096D" w:rsidRDefault="004C096D" w:rsidP="004C096D">
            <w:pPr>
              <w:contextualSpacing/>
              <w:jc w:val="center"/>
              <w:rPr>
                <w:rFonts w:ascii="Times New Roman" w:eastAsia="Times New Roman" w:hAnsi="Times New Roman" w:cs="Times New Roman"/>
                <w:color w:val="414142"/>
                <w:sz w:val="24"/>
                <w:szCs w:val="24"/>
                <w:lang w:val="lv-LV"/>
              </w:rPr>
            </w:pPr>
            <w:r w:rsidRPr="004C096D">
              <w:rPr>
                <w:rFonts w:ascii="Times New Roman" w:eastAsia="Times New Roman" w:hAnsi="Times New Roman" w:cs="Times New Roman"/>
                <w:color w:val="414142"/>
                <w:sz w:val="24"/>
                <w:szCs w:val="24"/>
                <w:lang w:val="lv-LV"/>
              </w:rPr>
              <w:t>Stiprās puses</w:t>
            </w:r>
          </w:p>
        </w:tc>
        <w:tc>
          <w:tcPr>
            <w:tcW w:w="4607" w:type="dxa"/>
          </w:tcPr>
          <w:p w14:paraId="0CA6A291" w14:textId="77777777" w:rsidR="004C096D" w:rsidRPr="004C096D" w:rsidRDefault="004C096D" w:rsidP="004C096D">
            <w:pPr>
              <w:contextualSpacing/>
              <w:jc w:val="center"/>
              <w:rPr>
                <w:rFonts w:ascii="Times New Roman" w:eastAsia="Times New Roman" w:hAnsi="Times New Roman" w:cs="Times New Roman"/>
                <w:color w:val="414142"/>
                <w:sz w:val="24"/>
                <w:szCs w:val="24"/>
                <w:lang w:val="lv-LV"/>
              </w:rPr>
            </w:pPr>
            <w:r w:rsidRPr="004C096D">
              <w:rPr>
                <w:rFonts w:ascii="Times New Roman" w:eastAsia="Times New Roman" w:hAnsi="Times New Roman" w:cs="Times New Roman"/>
                <w:color w:val="414142"/>
                <w:sz w:val="24"/>
                <w:szCs w:val="24"/>
                <w:lang w:val="lv-LV"/>
              </w:rPr>
              <w:t>Turpmākās attīstības vajadzības</w:t>
            </w:r>
          </w:p>
        </w:tc>
      </w:tr>
      <w:tr w:rsidR="004C096D" w:rsidRPr="00623223" w14:paraId="39D171F9" w14:textId="77777777" w:rsidTr="00CF597C">
        <w:tc>
          <w:tcPr>
            <w:tcW w:w="4607" w:type="dxa"/>
          </w:tcPr>
          <w:p w14:paraId="6612A96E" w14:textId="77777777" w:rsidR="004C096D" w:rsidRPr="004C096D" w:rsidRDefault="004C096D" w:rsidP="004C096D">
            <w:pPr>
              <w:rPr>
                <w:rFonts w:ascii="Times New Roman" w:eastAsia="Times New Roman" w:hAnsi="Times New Roman" w:cs="Times New Roman"/>
                <w:color w:val="414142"/>
                <w:sz w:val="24"/>
                <w:szCs w:val="24"/>
                <w:lang w:val="lv-LV"/>
              </w:rPr>
            </w:pPr>
            <w:proofErr w:type="spellStart"/>
            <w:r w:rsidRPr="004C096D">
              <w:rPr>
                <w:rFonts w:ascii="Times New Roman" w:eastAsia="Times New Roman" w:hAnsi="Times New Roman" w:cs="Times New Roman"/>
                <w:color w:val="000000"/>
                <w:sz w:val="24"/>
              </w:rPr>
              <w:t>Skolai</w:t>
            </w:r>
            <w:proofErr w:type="spellEnd"/>
            <w:r w:rsidRPr="004C096D">
              <w:rPr>
                <w:rFonts w:ascii="Times New Roman" w:eastAsia="Times New Roman" w:hAnsi="Times New Roman" w:cs="Times New Roman"/>
                <w:color w:val="000000"/>
                <w:sz w:val="24"/>
              </w:rPr>
              <w:t xml:space="preserve"> </w:t>
            </w:r>
            <w:proofErr w:type="spellStart"/>
            <w:r w:rsidRPr="004C096D">
              <w:rPr>
                <w:rFonts w:ascii="Times New Roman" w:eastAsia="Times New Roman" w:hAnsi="Times New Roman" w:cs="Times New Roman"/>
                <w:color w:val="000000"/>
                <w:sz w:val="24"/>
              </w:rPr>
              <w:t>ir</w:t>
            </w:r>
            <w:proofErr w:type="spellEnd"/>
            <w:r w:rsidRPr="004C096D">
              <w:rPr>
                <w:rFonts w:ascii="Times New Roman" w:eastAsia="Times New Roman" w:hAnsi="Times New Roman" w:cs="Times New Roman"/>
                <w:color w:val="000000"/>
                <w:sz w:val="24"/>
              </w:rPr>
              <w:t xml:space="preserve"> </w:t>
            </w:r>
            <w:proofErr w:type="spellStart"/>
            <w:r w:rsidRPr="004C096D">
              <w:rPr>
                <w:rFonts w:ascii="Times New Roman" w:eastAsia="Times New Roman" w:hAnsi="Times New Roman" w:cs="Times New Roman"/>
                <w:color w:val="000000"/>
                <w:sz w:val="24"/>
              </w:rPr>
              <w:t>izstrādāts</w:t>
            </w:r>
            <w:proofErr w:type="spellEnd"/>
            <w:r w:rsidRPr="004C096D">
              <w:rPr>
                <w:rFonts w:ascii="Times New Roman" w:eastAsia="Times New Roman" w:hAnsi="Times New Roman" w:cs="Times New Roman"/>
                <w:color w:val="000000"/>
                <w:sz w:val="24"/>
              </w:rPr>
              <w:t xml:space="preserve"> </w:t>
            </w:r>
            <w:proofErr w:type="spellStart"/>
            <w:r w:rsidRPr="004C096D">
              <w:rPr>
                <w:rFonts w:ascii="Times New Roman" w:eastAsia="Times New Roman" w:hAnsi="Times New Roman" w:cs="Times New Roman"/>
                <w:color w:val="000000"/>
                <w:sz w:val="24"/>
              </w:rPr>
              <w:t>attīstības</w:t>
            </w:r>
            <w:proofErr w:type="spellEnd"/>
            <w:r w:rsidRPr="004C096D">
              <w:rPr>
                <w:rFonts w:ascii="Times New Roman" w:eastAsia="Times New Roman" w:hAnsi="Times New Roman" w:cs="Times New Roman"/>
                <w:color w:val="000000"/>
                <w:sz w:val="24"/>
              </w:rPr>
              <w:t xml:space="preserve"> </w:t>
            </w:r>
            <w:proofErr w:type="spellStart"/>
            <w:r w:rsidRPr="004C096D">
              <w:rPr>
                <w:rFonts w:ascii="Times New Roman" w:eastAsia="Times New Roman" w:hAnsi="Times New Roman" w:cs="Times New Roman"/>
                <w:color w:val="000000"/>
                <w:sz w:val="24"/>
              </w:rPr>
              <w:t>plāns</w:t>
            </w:r>
            <w:proofErr w:type="spellEnd"/>
            <w:r w:rsidRPr="004C096D">
              <w:rPr>
                <w:rFonts w:ascii="Times New Roman" w:eastAsia="Times New Roman" w:hAnsi="Times New Roman" w:cs="Times New Roman"/>
                <w:color w:val="000000"/>
                <w:sz w:val="24"/>
              </w:rPr>
              <w:t xml:space="preserve"> 2019.-2023. </w:t>
            </w:r>
            <w:proofErr w:type="spellStart"/>
            <w:r w:rsidRPr="004C096D">
              <w:rPr>
                <w:rFonts w:ascii="Times New Roman" w:eastAsia="Times New Roman" w:hAnsi="Times New Roman" w:cs="Times New Roman"/>
                <w:color w:val="000000"/>
                <w:sz w:val="24"/>
              </w:rPr>
              <w:t>gadam</w:t>
            </w:r>
            <w:proofErr w:type="spellEnd"/>
            <w:r w:rsidRPr="004C096D">
              <w:rPr>
                <w:rFonts w:ascii="Times New Roman" w:eastAsia="Times New Roman" w:hAnsi="Times New Roman" w:cs="Times New Roman"/>
                <w:color w:val="000000"/>
                <w:sz w:val="24"/>
              </w:rPr>
              <w:t xml:space="preserve">. </w:t>
            </w:r>
            <w:proofErr w:type="spellStart"/>
            <w:r w:rsidRPr="004C096D">
              <w:rPr>
                <w:rFonts w:ascii="Times New Roman" w:eastAsia="Times New Roman" w:hAnsi="Times New Roman" w:cs="Times New Roman"/>
                <w:color w:val="000000"/>
                <w:sz w:val="24"/>
              </w:rPr>
              <w:t>Katram</w:t>
            </w:r>
            <w:proofErr w:type="spellEnd"/>
            <w:r w:rsidRPr="004C096D">
              <w:rPr>
                <w:rFonts w:ascii="Times New Roman" w:eastAsia="Times New Roman" w:hAnsi="Times New Roman" w:cs="Times New Roman"/>
                <w:color w:val="000000"/>
                <w:sz w:val="24"/>
              </w:rPr>
              <w:t xml:space="preserve"> </w:t>
            </w:r>
            <w:proofErr w:type="spellStart"/>
            <w:r w:rsidRPr="004C096D">
              <w:rPr>
                <w:rFonts w:ascii="Times New Roman" w:eastAsia="Times New Roman" w:hAnsi="Times New Roman" w:cs="Times New Roman"/>
                <w:color w:val="000000"/>
                <w:sz w:val="24"/>
              </w:rPr>
              <w:t>mācību</w:t>
            </w:r>
            <w:proofErr w:type="spellEnd"/>
            <w:r w:rsidRPr="004C096D">
              <w:rPr>
                <w:rFonts w:ascii="Times New Roman" w:eastAsia="Times New Roman" w:hAnsi="Times New Roman" w:cs="Times New Roman"/>
                <w:color w:val="000000"/>
                <w:sz w:val="24"/>
              </w:rPr>
              <w:t xml:space="preserve"> </w:t>
            </w:r>
            <w:proofErr w:type="spellStart"/>
            <w:r w:rsidRPr="004C096D">
              <w:rPr>
                <w:rFonts w:ascii="Times New Roman" w:eastAsia="Times New Roman" w:hAnsi="Times New Roman" w:cs="Times New Roman"/>
                <w:color w:val="000000"/>
                <w:sz w:val="24"/>
              </w:rPr>
              <w:t>gadam</w:t>
            </w:r>
            <w:proofErr w:type="spellEnd"/>
            <w:r w:rsidRPr="004C096D">
              <w:rPr>
                <w:rFonts w:ascii="Times New Roman" w:eastAsia="Times New Roman" w:hAnsi="Times New Roman" w:cs="Times New Roman"/>
                <w:color w:val="000000"/>
                <w:sz w:val="24"/>
              </w:rPr>
              <w:t xml:space="preserve"> </w:t>
            </w:r>
            <w:proofErr w:type="spellStart"/>
            <w:r w:rsidRPr="004C096D">
              <w:rPr>
                <w:rFonts w:ascii="Times New Roman" w:eastAsia="Times New Roman" w:hAnsi="Times New Roman" w:cs="Times New Roman"/>
                <w:color w:val="000000"/>
                <w:sz w:val="24"/>
              </w:rPr>
              <w:t>izvirzīti</w:t>
            </w:r>
            <w:proofErr w:type="spellEnd"/>
            <w:r w:rsidRPr="004C096D">
              <w:rPr>
                <w:rFonts w:ascii="Times New Roman" w:eastAsia="Times New Roman" w:hAnsi="Times New Roman" w:cs="Times New Roman"/>
                <w:color w:val="000000"/>
                <w:sz w:val="24"/>
              </w:rPr>
              <w:t xml:space="preserve"> </w:t>
            </w:r>
            <w:proofErr w:type="spellStart"/>
            <w:r w:rsidRPr="004C096D">
              <w:rPr>
                <w:rFonts w:ascii="Times New Roman" w:eastAsia="Times New Roman" w:hAnsi="Times New Roman" w:cs="Times New Roman"/>
                <w:color w:val="000000"/>
                <w:sz w:val="24"/>
              </w:rPr>
              <w:t>uzdevumi</w:t>
            </w:r>
            <w:proofErr w:type="spellEnd"/>
            <w:r w:rsidRPr="004C096D">
              <w:rPr>
                <w:rFonts w:ascii="Times New Roman" w:eastAsia="Times New Roman" w:hAnsi="Times New Roman" w:cs="Times New Roman"/>
                <w:color w:val="000000"/>
                <w:sz w:val="24"/>
              </w:rPr>
              <w:t xml:space="preserve">, kas </w:t>
            </w:r>
            <w:proofErr w:type="spellStart"/>
            <w:r w:rsidRPr="004C096D">
              <w:rPr>
                <w:rFonts w:ascii="Times New Roman" w:eastAsia="Times New Roman" w:hAnsi="Times New Roman" w:cs="Times New Roman"/>
                <w:color w:val="000000"/>
                <w:sz w:val="24"/>
              </w:rPr>
              <w:t>balstīti</w:t>
            </w:r>
            <w:proofErr w:type="spellEnd"/>
            <w:r w:rsidRPr="004C096D">
              <w:rPr>
                <w:rFonts w:ascii="Times New Roman" w:eastAsia="Times New Roman" w:hAnsi="Times New Roman" w:cs="Times New Roman"/>
                <w:color w:val="000000"/>
                <w:sz w:val="24"/>
              </w:rPr>
              <w:t xml:space="preserve"> </w:t>
            </w:r>
            <w:proofErr w:type="spellStart"/>
            <w:r w:rsidRPr="004C096D">
              <w:rPr>
                <w:rFonts w:ascii="Times New Roman" w:eastAsia="Times New Roman" w:hAnsi="Times New Roman" w:cs="Times New Roman"/>
                <w:color w:val="000000"/>
                <w:sz w:val="24"/>
              </w:rPr>
              <w:t>uz</w:t>
            </w:r>
            <w:proofErr w:type="spellEnd"/>
            <w:r w:rsidRPr="004C096D">
              <w:rPr>
                <w:rFonts w:ascii="Times New Roman" w:eastAsia="Times New Roman" w:hAnsi="Times New Roman" w:cs="Times New Roman"/>
                <w:color w:val="000000"/>
                <w:sz w:val="24"/>
              </w:rPr>
              <w:t xml:space="preserve"> </w:t>
            </w:r>
            <w:proofErr w:type="spellStart"/>
            <w:r w:rsidRPr="004C096D">
              <w:rPr>
                <w:rFonts w:ascii="Times New Roman" w:eastAsia="Times New Roman" w:hAnsi="Times New Roman" w:cs="Times New Roman"/>
                <w:color w:val="000000"/>
                <w:sz w:val="24"/>
              </w:rPr>
              <w:t>iepriekšējā</w:t>
            </w:r>
            <w:proofErr w:type="spellEnd"/>
            <w:r w:rsidRPr="004C096D">
              <w:rPr>
                <w:rFonts w:ascii="Times New Roman" w:eastAsia="Times New Roman" w:hAnsi="Times New Roman" w:cs="Times New Roman"/>
                <w:color w:val="000000"/>
                <w:sz w:val="24"/>
              </w:rPr>
              <w:t xml:space="preserve"> </w:t>
            </w:r>
            <w:proofErr w:type="spellStart"/>
            <w:r w:rsidRPr="004C096D">
              <w:rPr>
                <w:rFonts w:ascii="Times New Roman" w:eastAsia="Times New Roman" w:hAnsi="Times New Roman" w:cs="Times New Roman"/>
                <w:color w:val="000000"/>
                <w:sz w:val="24"/>
              </w:rPr>
              <w:t>mācību</w:t>
            </w:r>
            <w:proofErr w:type="spellEnd"/>
            <w:r w:rsidRPr="004C096D">
              <w:rPr>
                <w:rFonts w:ascii="Times New Roman" w:eastAsia="Times New Roman" w:hAnsi="Times New Roman" w:cs="Times New Roman"/>
                <w:color w:val="000000"/>
                <w:sz w:val="24"/>
              </w:rPr>
              <w:t xml:space="preserve"> gada </w:t>
            </w:r>
            <w:proofErr w:type="spellStart"/>
            <w:r w:rsidRPr="004C096D">
              <w:rPr>
                <w:rFonts w:ascii="Times New Roman" w:eastAsia="Times New Roman" w:hAnsi="Times New Roman" w:cs="Times New Roman"/>
                <w:color w:val="000000"/>
                <w:sz w:val="24"/>
              </w:rPr>
              <w:t>darba</w:t>
            </w:r>
            <w:proofErr w:type="spellEnd"/>
            <w:r w:rsidRPr="004C096D">
              <w:rPr>
                <w:rFonts w:ascii="Times New Roman" w:eastAsia="Times New Roman" w:hAnsi="Times New Roman" w:cs="Times New Roman"/>
                <w:color w:val="000000"/>
                <w:sz w:val="24"/>
              </w:rPr>
              <w:t xml:space="preserve"> </w:t>
            </w:r>
            <w:proofErr w:type="spellStart"/>
            <w:r w:rsidRPr="004C096D">
              <w:rPr>
                <w:rFonts w:ascii="Times New Roman" w:eastAsia="Times New Roman" w:hAnsi="Times New Roman" w:cs="Times New Roman"/>
                <w:color w:val="000000"/>
                <w:sz w:val="24"/>
              </w:rPr>
              <w:t>izvērtējumu</w:t>
            </w:r>
            <w:proofErr w:type="spellEnd"/>
            <w:r w:rsidRPr="004C096D">
              <w:rPr>
                <w:rFonts w:ascii="Times New Roman" w:eastAsia="Times New Roman" w:hAnsi="Times New Roman" w:cs="Times New Roman"/>
                <w:color w:val="000000"/>
                <w:sz w:val="24"/>
              </w:rPr>
              <w:t>.</w:t>
            </w:r>
          </w:p>
        </w:tc>
        <w:tc>
          <w:tcPr>
            <w:tcW w:w="4607" w:type="dxa"/>
          </w:tcPr>
          <w:p w14:paraId="74FAE176" w14:textId="77777777" w:rsidR="004C096D" w:rsidRPr="00623223" w:rsidRDefault="004C096D" w:rsidP="004C096D">
            <w:pPr>
              <w:rPr>
                <w:rFonts w:ascii="Times New Roman" w:eastAsia="Times New Roman" w:hAnsi="Times New Roman" w:cs="Times New Roman"/>
                <w:color w:val="000000"/>
                <w:sz w:val="24"/>
                <w:lang w:val="lv-LV"/>
              </w:rPr>
            </w:pPr>
            <w:r w:rsidRPr="00623223">
              <w:rPr>
                <w:rFonts w:ascii="Times New Roman" w:eastAsia="Times New Roman" w:hAnsi="Times New Roman" w:cs="Times New Roman"/>
                <w:color w:val="000000"/>
                <w:sz w:val="24"/>
                <w:lang w:val="lv-LV"/>
              </w:rPr>
              <w:t>Plānveidīgi turpināt skolas darba pašvērtēšanu, liekot iesaistīties visam</w:t>
            </w:r>
          </w:p>
          <w:p w14:paraId="57A85969" w14:textId="77777777" w:rsidR="004C096D" w:rsidRPr="00623223" w:rsidRDefault="004C096D" w:rsidP="004C096D">
            <w:pPr>
              <w:rPr>
                <w:rFonts w:ascii="Times New Roman" w:eastAsia="Times New Roman" w:hAnsi="Times New Roman" w:cs="Times New Roman"/>
                <w:color w:val="000000"/>
                <w:sz w:val="24"/>
                <w:lang w:val="lv-LV"/>
              </w:rPr>
            </w:pPr>
            <w:r w:rsidRPr="00623223">
              <w:rPr>
                <w:rFonts w:ascii="Times New Roman" w:eastAsia="Times New Roman" w:hAnsi="Times New Roman" w:cs="Times New Roman"/>
                <w:color w:val="000000"/>
                <w:sz w:val="24"/>
                <w:lang w:val="lv-LV"/>
              </w:rPr>
              <w:t>pedagoģiskajam un tehniskajam personālam, tā veidojot padziļinātu atbildību par skolas plānveida un mērķtiecīgu attīstību.</w:t>
            </w:r>
          </w:p>
          <w:p w14:paraId="707B008F" w14:textId="77777777" w:rsidR="004C096D" w:rsidRPr="004C096D" w:rsidRDefault="004C096D" w:rsidP="004C096D">
            <w:pPr>
              <w:contextualSpacing/>
              <w:rPr>
                <w:rFonts w:ascii="Times New Roman" w:eastAsia="Times New Roman" w:hAnsi="Times New Roman" w:cs="Times New Roman"/>
                <w:color w:val="414142"/>
                <w:sz w:val="24"/>
                <w:szCs w:val="24"/>
                <w:lang w:val="lv-LV"/>
              </w:rPr>
            </w:pPr>
          </w:p>
        </w:tc>
      </w:tr>
      <w:tr w:rsidR="004C096D" w:rsidRPr="004C096D" w14:paraId="3838A87C" w14:textId="77777777" w:rsidTr="00CF597C">
        <w:tc>
          <w:tcPr>
            <w:tcW w:w="4607" w:type="dxa"/>
          </w:tcPr>
          <w:p w14:paraId="330E3965" w14:textId="77777777" w:rsidR="004C096D" w:rsidRPr="004C096D" w:rsidRDefault="004C096D" w:rsidP="004C096D">
            <w:pPr>
              <w:contextualSpacing/>
              <w:rPr>
                <w:rFonts w:ascii="Times New Roman" w:eastAsia="Times New Roman" w:hAnsi="Times New Roman" w:cs="Times New Roman"/>
                <w:color w:val="414142"/>
                <w:sz w:val="24"/>
                <w:szCs w:val="24"/>
                <w:lang w:val="lv-LV"/>
              </w:rPr>
            </w:pPr>
            <w:r w:rsidRPr="00623223">
              <w:rPr>
                <w:rFonts w:ascii="Times New Roman" w:eastAsia="Times New Roman" w:hAnsi="Times New Roman" w:cs="Times New Roman"/>
                <w:sz w:val="24"/>
                <w:szCs w:val="24"/>
                <w:lang w:val="lv-LV" w:eastAsia="lv-LV"/>
              </w:rPr>
              <w:t>Pamatojoties uz skolas attīstības plānu, katru gadu skolā tiek izstrādāts skolas darba plāns un metodiskais plāns. Darba plāni tiek apspriesti metodisko komisiju sanāksmēs un pieņemti Pedagoģiskās padomes sēdēs</w:t>
            </w:r>
          </w:p>
        </w:tc>
        <w:tc>
          <w:tcPr>
            <w:tcW w:w="4607" w:type="dxa"/>
          </w:tcPr>
          <w:p w14:paraId="43BCACA9" w14:textId="77777777" w:rsidR="004C096D" w:rsidRPr="004C096D" w:rsidRDefault="004C096D" w:rsidP="004C096D">
            <w:pPr>
              <w:contextualSpacing/>
              <w:rPr>
                <w:rFonts w:ascii="Times New Roman" w:eastAsia="Times New Roman" w:hAnsi="Times New Roman" w:cs="Times New Roman"/>
                <w:color w:val="414142"/>
                <w:sz w:val="24"/>
                <w:szCs w:val="24"/>
                <w:lang w:val="lv-LV"/>
              </w:rPr>
            </w:pPr>
            <w:proofErr w:type="spellStart"/>
            <w:r w:rsidRPr="004C096D">
              <w:rPr>
                <w:rFonts w:ascii="Times New Roman" w:eastAsia="Times New Roman" w:hAnsi="Times New Roman" w:cs="Times New Roman"/>
                <w:color w:val="000000"/>
                <w:sz w:val="24"/>
              </w:rPr>
              <w:t>Motivēt</w:t>
            </w:r>
            <w:proofErr w:type="spellEnd"/>
            <w:r w:rsidRPr="004C096D">
              <w:rPr>
                <w:rFonts w:ascii="Times New Roman" w:eastAsia="Times New Roman" w:hAnsi="Times New Roman" w:cs="Times New Roman"/>
                <w:color w:val="000000"/>
                <w:sz w:val="24"/>
              </w:rPr>
              <w:t xml:space="preserve"> </w:t>
            </w:r>
            <w:proofErr w:type="spellStart"/>
            <w:r w:rsidRPr="004C096D">
              <w:rPr>
                <w:rFonts w:ascii="Times New Roman" w:eastAsia="Times New Roman" w:hAnsi="Times New Roman" w:cs="Times New Roman"/>
                <w:color w:val="000000"/>
                <w:sz w:val="24"/>
              </w:rPr>
              <w:t>vecākus</w:t>
            </w:r>
            <w:proofErr w:type="spellEnd"/>
            <w:r w:rsidRPr="004C096D">
              <w:rPr>
                <w:rFonts w:ascii="Times New Roman" w:eastAsia="Times New Roman" w:hAnsi="Times New Roman" w:cs="Times New Roman"/>
                <w:color w:val="000000"/>
                <w:sz w:val="24"/>
              </w:rPr>
              <w:t xml:space="preserve"> </w:t>
            </w:r>
            <w:proofErr w:type="spellStart"/>
            <w:r w:rsidRPr="004C096D">
              <w:rPr>
                <w:rFonts w:ascii="Times New Roman" w:eastAsia="Times New Roman" w:hAnsi="Times New Roman" w:cs="Times New Roman"/>
                <w:color w:val="000000"/>
                <w:sz w:val="24"/>
              </w:rPr>
              <w:t>Skolas</w:t>
            </w:r>
            <w:proofErr w:type="spellEnd"/>
            <w:r w:rsidRPr="004C096D">
              <w:rPr>
                <w:rFonts w:ascii="Times New Roman" w:eastAsia="Times New Roman" w:hAnsi="Times New Roman" w:cs="Times New Roman"/>
                <w:color w:val="000000"/>
                <w:sz w:val="24"/>
              </w:rPr>
              <w:t xml:space="preserve"> </w:t>
            </w:r>
            <w:proofErr w:type="spellStart"/>
            <w:r w:rsidRPr="004C096D">
              <w:rPr>
                <w:rFonts w:ascii="Times New Roman" w:eastAsia="Times New Roman" w:hAnsi="Times New Roman" w:cs="Times New Roman"/>
                <w:color w:val="000000"/>
                <w:sz w:val="24"/>
              </w:rPr>
              <w:t>padomes</w:t>
            </w:r>
            <w:proofErr w:type="spellEnd"/>
            <w:r w:rsidRPr="004C096D">
              <w:rPr>
                <w:rFonts w:ascii="Times New Roman" w:eastAsia="Times New Roman" w:hAnsi="Times New Roman" w:cs="Times New Roman"/>
                <w:color w:val="000000"/>
                <w:sz w:val="24"/>
              </w:rPr>
              <w:t xml:space="preserve"> </w:t>
            </w:r>
            <w:proofErr w:type="spellStart"/>
            <w:r w:rsidRPr="004C096D">
              <w:rPr>
                <w:rFonts w:ascii="Times New Roman" w:eastAsia="Times New Roman" w:hAnsi="Times New Roman" w:cs="Times New Roman"/>
                <w:color w:val="000000"/>
                <w:sz w:val="24"/>
              </w:rPr>
              <w:t>aktīvākai</w:t>
            </w:r>
            <w:proofErr w:type="spellEnd"/>
            <w:r w:rsidRPr="004C096D">
              <w:rPr>
                <w:rFonts w:ascii="Times New Roman" w:eastAsia="Times New Roman" w:hAnsi="Times New Roman" w:cs="Times New Roman"/>
                <w:color w:val="000000"/>
                <w:sz w:val="24"/>
              </w:rPr>
              <w:t xml:space="preserve"> </w:t>
            </w:r>
            <w:proofErr w:type="spellStart"/>
            <w:r w:rsidRPr="004C096D">
              <w:rPr>
                <w:rFonts w:ascii="Times New Roman" w:eastAsia="Times New Roman" w:hAnsi="Times New Roman" w:cs="Times New Roman"/>
                <w:color w:val="000000"/>
                <w:sz w:val="24"/>
              </w:rPr>
              <w:t>darbībai</w:t>
            </w:r>
            <w:proofErr w:type="spellEnd"/>
          </w:p>
        </w:tc>
      </w:tr>
      <w:tr w:rsidR="004C096D" w:rsidRPr="00623223" w14:paraId="5EF847D1" w14:textId="77777777" w:rsidTr="00CF597C">
        <w:tc>
          <w:tcPr>
            <w:tcW w:w="4607" w:type="dxa"/>
          </w:tcPr>
          <w:p w14:paraId="70A475C2" w14:textId="77777777" w:rsidR="004C096D" w:rsidRPr="004C096D" w:rsidRDefault="004C096D" w:rsidP="004C096D">
            <w:pPr>
              <w:tabs>
                <w:tab w:val="left" w:pos="3510"/>
                <w:tab w:val="left" w:pos="9287"/>
              </w:tabs>
              <w:rPr>
                <w:rFonts w:ascii="Times New Roman" w:eastAsia="Times New Roman" w:hAnsi="Times New Roman" w:cs="Times New Roman"/>
                <w:sz w:val="24"/>
                <w:szCs w:val="24"/>
                <w:lang w:val="lv-LV" w:eastAsia="lv-LV"/>
              </w:rPr>
            </w:pPr>
            <w:r w:rsidRPr="004C096D">
              <w:rPr>
                <w:rFonts w:ascii="Times New Roman" w:eastAsia="Times New Roman" w:hAnsi="Times New Roman" w:cs="Times New Roman"/>
                <w:sz w:val="24"/>
                <w:szCs w:val="24"/>
                <w:lang w:val="lv-LV" w:eastAsia="lv-LV"/>
              </w:rPr>
              <w:t>Visi pedagogi ir veikuši sava darba pašvērtējumu, tie ir apkopoti vienā mapē</w:t>
            </w:r>
          </w:p>
        </w:tc>
        <w:tc>
          <w:tcPr>
            <w:tcW w:w="4607" w:type="dxa"/>
          </w:tcPr>
          <w:p w14:paraId="70469613" w14:textId="77777777" w:rsidR="004C096D" w:rsidRPr="004C096D" w:rsidRDefault="004C096D" w:rsidP="004C096D">
            <w:pPr>
              <w:contextualSpacing/>
              <w:rPr>
                <w:rFonts w:ascii="Times New Roman" w:eastAsia="Times New Roman" w:hAnsi="Times New Roman" w:cs="Times New Roman"/>
                <w:color w:val="414142"/>
                <w:sz w:val="24"/>
                <w:szCs w:val="24"/>
                <w:lang w:val="lv-LV"/>
              </w:rPr>
            </w:pPr>
            <w:r w:rsidRPr="004C096D">
              <w:rPr>
                <w:rFonts w:ascii="Times New Roman" w:eastAsia="Times New Roman" w:hAnsi="Times New Roman" w:cs="Times New Roman"/>
                <w:color w:val="414142"/>
                <w:sz w:val="24"/>
                <w:szCs w:val="24"/>
                <w:lang w:val="lv-LV"/>
              </w:rPr>
              <w:t xml:space="preserve">Sastādot skolas budžetu, iesaistīt visu pedagoģisko personālu, Skolas padomi un tehnisko personālu </w:t>
            </w:r>
          </w:p>
        </w:tc>
      </w:tr>
      <w:tr w:rsidR="004C096D" w:rsidRPr="00623223" w14:paraId="11CB87CF" w14:textId="77777777" w:rsidTr="00CF597C">
        <w:tc>
          <w:tcPr>
            <w:tcW w:w="4607" w:type="dxa"/>
          </w:tcPr>
          <w:p w14:paraId="75E812EF" w14:textId="77777777" w:rsidR="004C096D" w:rsidRPr="004C096D" w:rsidRDefault="004C096D" w:rsidP="004C096D">
            <w:pPr>
              <w:contextualSpacing/>
              <w:rPr>
                <w:rFonts w:ascii="Times New Roman" w:eastAsia="Times New Roman" w:hAnsi="Times New Roman" w:cs="Times New Roman"/>
                <w:color w:val="414142"/>
                <w:sz w:val="24"/>
                <w:szCs w:val="24"/>
                <w:lang w:val="lv-LV"/>
              </w:rPr>
            </w:pPr>
            <w:r w:rsidRPr="00623223">
              <w:rPr>
                <w:rFonts w:ascii="Times New Roman" w:eastAsia="Times New Roman" w:hAnsi="Times New Roman" w:cs="Times New Roman"/>
                <w:sz w:val="24"/>
                <w:szCs w:val="24"/>
                <w:lang w:val="lv-LV" w:eastAsia="lv-LV"/>
              </w:rPr>
              <w:t>Izglītības iestādes pašvērtēšana aptver visas izglītības  iestādes  darba  jomas  un aspektus</w:t>
            </w:r>
          </w:p>
        </w:tc>
        <w:tc>
          <w:tcPr>
            <w:tcW w:w="4607" w:type="dxa"/>
          </w:tcPr>
          <w:p w14:paraId="632B5E3F" w14:textId="77777777" w:rsidR="004C096D" w:rsidRPr="004C096D" w:rsidRDefault="004C096D" w:rsidP="004C096D">
            <w:pPr>
              <w:contextualSpacing/>
              <w:jc w:val="both"/>
              <w:rPr>
                <w:rFonts w:ascii="Times New Roman" w:eastAsia="Times New Roman" w:hAnsi="Times New Roman" w:cs="Times New Roman"/>
                <w:color w:val="414142"/>
                <w:sz w:val="24"/>
                <w:szCs w:val="24"/>
                <w:lang w:val="lv-LV"/>
              </w:rPr>
            </w:pPr>
          </w:p>
        </w:tc>
      </w:tr>
      <w:tr w:rsidR="004C096D" w:rsidRPr="004C096D" w14:paraId="38563DB0" w14:textId="77777777" w:rsidTr="00CF597C">
        <w:tc>
          <w:tcPr>
            <w:tcW w:w="4607" w:type="dxa"/>
          </w:tcPr>
          <w:p w14:paraId="4825B969" w14:textId="77777777" w:rsidR="004C096D" w:rsidRPr="004C096D" w:rsidRDefault="004C096D" w:rsidP="004C096D">
            <w:pPr>
              <w:contextualSpacing/>
              <w:rPr>
                <w:rFonts w:ascii="Times New Roman" w:eastAsia="Times New Roman" w:hAnsi="Times New Roman" w:cs="Times New Roman"/>
                <w:color w:val="414142"/>
                <w:sz w:val="24"/>
                <w:szCs w:val="24"/>
                <w:lang w:val="lv-LV"/>
              </w:rPr>
            </w:pPr>
            <w:proofErr w:type="spellStart"/>
            <w:r w:rsidRPr="004C096D">
              <w:rPr>
                <w:rFonts w:ascii="Times New Roman" w:eastAsia="Times New Roman" w:hAnsi="Times New Roman" w:cs="Times New Roman"/>
                <w:color w:val="000000"/>
                <w:sz w:val="24"/>
              </w:rPr>
              <w:t>Notiek</w:t>
            </w:r>
            <w:proofErr w:type="spellEnd"/>
            <w:r w:rsidRPr="004C096D">
              <w:rPr>
                <w:rFonts w:ascii="Times New Roman" w:eastAsia="Times New Roman" w:hAnsi="Times New Roman" w:cs="Times New Roman"/>
                <w:color w:val="000000"/>
                <w:sz w:val="24"/>
              </w:rPr>
              <w:t xml:space="preserve"> </w:t>
            </w:r>
            <w:proofErr w:type="spellStart"/>
            <w:r w:rsidRPr="004C096D">
              <w:rPr>
                <w:rFonts w:ascii="Times New Roman" w:eastAsia="Times New Roman" w:hAnsi="Times New Roman" w:cs="Times New Roman"/>
                <w:color w:val="000000"/>
                <w:sz w:val="24"/>
              </w:rPr>
              <w:t>materiāli</w:t>
            </w:r>
            <w:proofErr w:type="spellEnd"/>
            <w:r w:rsidRPr="004C096D">
              <w:rPr>
                <w:rFonts w:ascii="Times New Roman" w:eastAsia="Times New Roman" w:hAnsi="Times New Roman" w:cs="Times New Roman"/>
                <w:color w:val="000000"/>
                <w:sz w:val="24"/>
              </w:rPr>
              <w:t xml:space="preserve"> </w:t>
            </w:r>
            <w:proofErr w:type="spellStart"/>
            <w:r w:rsidRPr="004C096D">
              <w:rPr>
                <w:rFonts w:ascii="Times New Roman" w:eastAsia="Times New Roman" w:hAnsi="Times New Roman" w:cs="Times New Roman"/>
                <w:color w:val="000000"/>
                <w:sz w:val="24"/>
              </w:rPr>
              <w:t>tehnisko</w:t>
            </w:r>
            <w:proofErr w:type="spellEnd"/>
            <w:r w:rsidRPr="004C096D">
              <w:rPr>
                <w:rFonts w:ascii="Times New Roman" w:eastAsia="Times New Roman" w:hAnsi="Times New Roman" w:cs="Times New Roman"/>
                <w:color w:val="000000"/>
                <w:sz w:val="24"/>
              </w:rPr>
              <w:t xml:space="preserve"> </w:t>
            </w:r>
            <w:proofErr w:type="spellStart"/>
            <w:r w:rsidRPr="004C096D">
              <w:rPr>
                <w:rFonts w:ascii="Times New Roman" w:eastAsia="Times New Roman" w:hAnsi="Times New Roman" w:cs="Times New Roman"/>
                <w:color w:val="000000"/>
                <w:sz w:val="24"/>
              </w:rPr>
              <w:t>resursu</w:t>
            </w:r>
            <w:proofErr w:type="spellEnd"/>
            <w:r w:rsidRPr="004C096D">
              <w:rPr>
                <w:rFonts w:ascii="Times New Roman" w:eastAsia="Times New Roman" w:hAnsi="Times New Roman" w:cs="Times New Roman"/>
                <w:color w:val="000000"/>
                <w:sz w:val="24"/>
              </w:rPr>
              <w:t xml:space="preserve"> </w:t>
            </w:r>
            <w:proofErr w:type="spellStart"/>
            <w:r w:rsidRPr="004C096D">
              <w:rPr>
                <w:rFonts w:ascii="Times New Roman" w:eastAsia="Times New Roman" w:hAnsi="Times New Roman" w:cs="Times New Roman"/>
                <w:color w:val="000000"/>
                <w:sz w:val="24"/>
              </w:rPr>
              <w:t>atjaunošanas</w:t>
            </w:r>
            <w:proofErr w:type="spellEnd"/>
            <w:r w:rsidRPr="004C096D">
              <w:rPr>
                <w:rFonts w:ascii="Times New Roman" w:eastAsia="Times New Roman" w:hAnsi="Times New Roman" w:cs="Times New Roman"/>
                <w:color w:val="000000"/>
                <w:sz w:val="24"/>
              </w:rPr>
              <w:t xml:space="preserve"> </w:t>
            </w:r>
            <w:proofErr w:type="spellStart"/>
            <w:r w:rsidRPr="004C096D">
              <w:rPr>
                <w:rFonts w:ascii="Times New Roman" w:eastAsia="Times New Roman" w:hAnsi="Times New Roman" w:cs="Times New Roman"/>
                <w:color w:val="000000"/>
                <w:sz w:val="24"/>
              </w:rPr>
              <w:t>plānošana</w:t>
            </w:r>
            <w:proofErr w:type="spellEnd"/>
          </w:p>
        </w:tc>
        <w:tc>
          <w:tcPr>
            <w:tcW w:w="4607" w:type="dxa"/>
          </w:tcPr>
          <w:p w14:paraId="6A46C73C" w14:textId="77777777" w:rsidR="004C096D" w:rsidRPr="004C096D" w:rsidRDefault="004C096D" w:rsidP="004C096D">
            <w:pPr>
              <w:contextualSpacing/>
              <w:jc w:val="both"/>
              <w:rPr>
                <w:rFonts w:ascii="Times New Roman" w:eastAsia="Times New Roman" w:hAnsi="Times New Roman" w:cs="Times New Roman"/>
                <w:color w:val="414142"/>
                <w:sz w:val="24"/>
                <w:szCs w:val="24"/>
                <w:lang w:val="lv-LV"/>
              </w:rPr>
            </w:pPr>
          </w:p>
        </w:tc>
      </w:tr>
      <w:tr w:rsidR="004C096D" w:rsidRPr="004C096D" w14:paraId="11E159FC" w14:textId="77777777" w:rsidTr="00CF597C">
        <w:tc>
          <w:tcPr>
            <w:tcW w:w="4607" w:type="dxa"/>
          </w:tcPr>
          <w:p w14:paraId="5F894A33" w14:textId="77777777" w:rsidR="004C096D" w:rsidRPr="004C096D" w:rsidRDefault="004C096D" w:rsidP="004C096D">
            <w:pPr>
              <w:contextualSpacing/>
              <w:jc w:val="both"/>
              <w:rPr>
                <w:rFonts w:ascii="Times New Roman" w:eastAsia="Times New Roman" w:hAnsi="Times New Roman" w:cs="Times New Roman"/>
                <w:color w:val="414142"/>
                <w:sz w:val="24"/>
                <w:szCs w:val="24"/>
                <w:lang w:val="lv-LV"/>
              </w:rPr>
            </w:pPr>
          </w:p>
        </w:tc>
        <w:tc>
          <w:tcPr>
            <w:tcW w:w="4607" w:type="dxa"/>
          </w:tcPr>
          <w:p w14:paraId="30F06863" w14:textId="77777777" w:rsidR="004C096D" w:rsidRPr="004C096D" w:rsidRDefault="004C096D" w:rsidP="004C096D">
            <w:pPr>
              <w:contextualSpacing/>
              <w:jc w:val="both"/>
              <w:rPr>
                <w:rFonts w:ascii="Times New Roman" w:eastAsia="Times New Roman" w:hAnsi="Times New Roman" w:cs="Times New Roman"/>
                <w:color w:val="414142"/>
                <w:sz w:val="24"/>
                <w:szCs w:val="24"/>
                <w:lang w:val="lv-LV"/>
              </w:rPr>
            </w:pPr>
          </w:p>
        </w:tc>
      </w:tr>
    </w:tbl>
    <w:p w14:paraId="0D45DEFC" w14:textId="77777777" w:rsidR="004C096D" w:rsidRPr="004C096D" w:rsidRDefault="004C096D" w:rsidP="004C096D">
      <w:pPr>
        <w:spacing w:after="0" w:line="240" w:lineRule="auto"/>
        <w:ind w:left="426"/>
        <w:contextualSpacing/>
        <w:jc w:val="both"/>
        <w:rPr>
          <w:rFonts w:ascii="Times New Roman" w:eastAsia="Calibri" w:hAnsi="Times New Roman" w:cs="Times New Roman"/>
          <w:sz w:val="24"/>
          <w:szCs w:val="24"/>
          <w:lang w:val="lv-LV"/>
        </w:rPr>
      </w:pPr>
    </w:p>
    <w:p w14:paraId="4C881322" w14:textId="77777777" w:rsidR="004C096D" w:rsidRPr="004C096D" w:rsidRDefault="004C096D" w:rsidP="004C096D">
      <w:pPr>
        <w:spacing w:after="0" w:line="240" w:lineRule="auto"/>
        <w:jc w:val="both"/>
        <w:rPr>
          <w:rFonts w:ascii="Times New Roman" w:eastAsia="Calibri" w:hAnsi="Times New Roman" w:cs="Times New Roman"/>
          <w:sz w:val="24"/>
          <w:szCs w:val="24"/>
          <w:lang w:val="lv-LV"/>
        </w:rPr>
      </w:pPr>
    </w:p>
    <w:p w14:paraId="1B52D1ED" w14:textId="77777777" w:rsidR="004C096D" w:rsidRPr="004C096D" w:rsidRDefault="004C096D" w:rsidP="004C096D">
      <w:pPr>
        <w:numPr>
          <w:ilvl w:val="1"/>
          <w:numId w:val="1"/>
        </w:numPr>
        <w:spacing w:after="0" w:line="240" w:lineRule="auto"/>
        <w:ind w:left="426"/>
        <w:contextualSpacing/>
        <w:jc w:val="both"/>
        <w:rPr>
          <w:rFonts w:ascii="Times New Roman" w:eastAsia="Calibri" w:hAnsi="Times New Roman" w:cs="Times New Roman"/>
          <w:sz w:val="24"/>
          <w:szCs w:val="24"/>
          <w:lang w:val="lv-LV"/>
        </w:rPr>
      </w:pPr>
      <w:r w:rsidRPr="004C096D">
        <w:rPr>
          <w:rFonts w:ascii="Times New Roman" w:eastAsia="Calibri" w:hAnsi="Times New Roman" w:cs="Times New Roman"/>
          <w:sz w:val="24"/>
          <w:szCs w:val="24"/>
          <w:lang w:val="lv-LV"/>
        </w:rPr>
        <w:t>Kritērija “Vadības profesionālā darbība” stiprās puses un turpmākas attīstības vajadzības</w:t>
      </w:r>
    </w:p>
    <w:tbl>
      <w:tblPr>
        <w:tblStyle w:val="Reatabula"/>
        <w:tblW w:w="9214" w:type="dxa"/>
        <w:tblInd w:w="-714" w:type="dxa"/>
        <w:tblLook w:val="04A0" w:firstRow="1" w:lastRow="0" w:firstColumn="1" w:lastColumn="0" w:noHBand="0" w:noVBand="1"/>
      </w:tblPr>
      <w:tblGrid>
        <w:gridCol w:w="4607"/>
        <w:gridCol w:w="4607"/>
      </w:tblGrid>
      <w:tr w:rsidR="004C096D" w:rsidRPr="004C096D" w14:paraId="27F25DE4" w14:textId="77777777" w:rsidTr="00CF597C">
        <w:tc>
          <w:tcPr>
            <w:tcW w:w="4607" w:type="dxa"/>
          </w:tcPr>
          <w:p w14:paraId="534C2B04" w14:textId="77777777" w:rsidR="004C096D" w:rsidRPr="004C096D" w:rsidRDefault="004C096D" w:rsidP="004C096D">
            <w:pPr>
              <w:contextualSpacing/>
              <w:jc w:val="center"/>
              <w:rPr>
                <w:rFonts w:ascii="Times New Roman" w:eastAsia="Times New Roman" w:hAnsi="Times New Roman" w:cs="Times New Roman"/>
                <w:color w:val="414142"/>
                <w:sz w:val="24"/>
                <w:szCs w:val="24"/>
                <w:lang w:val="lv-LV"/>
              </w:rPr>
            </w:pPr>
            <w:r w:rsidRPr="004C096D">
              <w:rPr>
                <w:rFonts w:ascii="Times New Roman" w:eastAsia="Times New Roman" w:hAnsi="Times New Roman" w:cs="Times New Roman"/>
                <w:color w:val="414142"/>
                <w:sz w:val="24"/>
                <w:szCs w:val="24"/>
                <w:lang w:val="lv-LV"/>
              </w:rPr>
              <w:t>Stiprās puses</w:t>
            </w:r>
          </w:p>
        </w:tc>
        <w:tc>
          <w:tcPr>
            <w:tcW w:w="4607" w:type="dxa"/>
          </w:tcPr>
          <w:p w14:paraId="2C1B21F4" w14:textId="77777777" w:rsidR="004C096D" w:rsidRPr="004C096D" w:rsidRDefault="004C096D" w:rsidP="004C096D">
            <w:pPr>
              <w:contextualSpacing/>
              <w:jc w:val="center"/>
              <w:rPr>
                <w:rFonts w:ascii="Times New Roman" w:eastAsia="Times New Roman" w:hAnsi="Times New Roman" w:cs="Times New Roman"/>
                <w:color w:val="414142"/>
                <w:sz w:val="24"/>
                <w:szCs w:val="24"/>
                <w:lang w:val="lv-LV"/>
              </w:rPr>
            </w:pPr>
            <w:r w:rsidRPr="004C096D">
              <w:rPr>
                <w:rFonts w:ascii="Times New Roman" w:eastAsia="Times New Roman" w:hAnsi="Times New Roman" w:cs="Times New Roman"/>
                <w:color w:val="414142"/>
                <w:sz w:val="24"/>
                <w:szCs w:val="24"/>
                <w:lang w:val="lv-LV"/>
              </w:rPr>
              <w:t>Turpmākās attīstības vajadzības</w:t>
            </w:r>
          </w:p>
        </w:tc>
      </w:tr>
      <w:tr w:rsidR="004C096D" w:rsidRPr="00623223" w14:paraId="66FA3F0C" w14:textId="77777777" w:rsidTr="00CF597C">
        <w:tc>
          <w:tcPr>
            <w:tcW w:w="4607" w:type="dxa"/>
          </w:tcPr>
          <w:p w14:paraId="1808BBE9" w14:textId="77777777" w:rsidR="004C096D" w:rsidRPr="004C096D" w:rsidRDefault="004C096D" w:rsidP="004C096D">
            <w:pPr>
              <w:contextualSpacing/>
              <w:rPr>
                <w:rFonts w:ascii="Times New Roman" w:eastAsia="Times New Roman" w:hAnsi="Times New Roman" w:cs="Times New Roman"/>
                <w:color w:val="414142"/>
                <w:sz w:val="24"/>
                <w:szCs w:val="24"/>
                <w:lang w:val="lv-LV"/>
              </w:rPr>
            </w:pPr>
            <w:r w:rsidRPr="004C096D">
              <w:rPr>
                <w:rFonts w:ascii="Times New Roman" w:eastAsia="Times New Roman" w:hAnsi="Times New Roman" w:cs="Times New Roman"/>
                <w:color w:val="414142"/>
                <w:sz w:val="24"/>
                <w:szCs w:val="24"/>
                <w:lang w:val="lv-LV"/>
              </w:rPr>
              <w:t>Izglītības iestādē ir visi izglītības procesa organizēšanai nepieciešamie un normatīvajos aktos noteiktie obligātie dokumenti</w:t>
            </w:r>
          </w:p>
        </w:tc>
        <w:tc>
          <w:tcPr>
            <w:tcW w:w="4607" w:type="dxa"/>
          </w:tcPr>
          <w:p w14:paraId="221DA972" w14:textId="77777777" w:rsidR="004C096D" w:rsidRPr="004C096D" w:rsidRDefault="004C096D" w:rsidP="004C096D">
            <w:pPr>
              <w:contextualSpacing/>
              <w:rPr>
                <w:rFonts w:ascii="Times New Roman" w:eastAsia="Times New Roman" w:hAnsi="Times New Roman" w:cs="Times New Roman"/>
                <w:color w:val="414142"/>
                <w:sz w:val="24"/>
                <w:szCs w:val="24"/>
                <w:lang w:val="lv-LV"/>
              </w:rPr>
            </w:pPr>
            <w:r w:rsidRPr="004C096D">
              <w:rPr>
                <w:rFonts w:ascii="Times New Roman" w:eastAsia="Times New Roman" w:hAnsi="Times New Roman" w:cs="Times New Roman"/>
                <w:color w:val="414142"/>
                <w:sz w:val="24"/>
                <w:szCs w:val="24"/>
                <w:lang w:val="lv-LV"/>
              </w:rPr>
              <w:t>Veikt visu pedagoģiskā procesa organizēšanai nepieciešamās dokumentācijas aktualizēšanu atbilstoši normatīvo aktu prasībām un lietu nomenklatūrai</w:t>
            </w:r>
          </w:p>
        </w:tc>
      </w:tr>
      <w:tr w:rsidR="004C096D" w:rsidRPr="00623223" w14:paraId="4319FF7D" w14:textId="77777777" w:rsidTr="00CF597C">
        <w:tc>
          <w:tcPr>
            <w:tcW w:w="4607" w:type="dxa"/>
          </w:tcPr>
          <w:p w14:paraId="295197E3" w14:textId="77777777" w:rsidR="004C096D" w:rsidRPr="004C096D" w:rsidRDefault="004C096D" w:rsidP="004C096D">
            <w:pPr>
              <w:contextualSpacing/>
              <w:rPr>
                <w:rFonts w:ascii="Times New Roman" w:eastAsia="Times New Roman" w:hAnsi="Times New Roman" w:cs="Times New Roman"/>
                <w:color w:val="414142"/>
                <w:sz w:val="24"/>
                <w:szCs w:val="24"/>
                <w:lang w:val="lv-LV"/>
              </w:rPr>
            </w:pPr>
            <w:r w:rsidRPr="004C096D">
              <w:rPr>
                <w:rFonts w:ascii="Times New Roman" w:eastAsia="Times New Roman" w:hAnsi="Times New Roman" w:cs="Times New Roman"/>
                <w:color w:val="414142"/>
                <w:sz w:val="24"/>
                <w:szCs w:val="24"/>
                <w:lang w:val="lv-LV"/>
              </w:rPr>
              <w:t>Ir nodrošināta izglītības programmu īstenošanas pārraudzība</w:t>
            </w:r>
          </w:p>
        </w:tc>
        <w:tc>
          <w:tcPr>
            <w:tcW w:w="4607" w:type="dxa"/>
          </w:tcPr>
          <w:p w14:paraId="3A3CA1DA" w14:textId="77777777" w:rsidR="004C096D" w:rsidRPr="004C096D" w:rsidRDefault="004C096D" w:rsidP="004C096D">
            <w:pPr>
              <w:contextualSpacing/>
              <w:rPr>
                <w:rFonts w:ascii="Times New Roman" w:eastAsia="Times New Roman" w:hAnsi="Times New Roman" w:cs="Times New Roman"/>
                <w:color w:val="414142"/>
                <w:sz w:val="24"/>
                <w:szCs w:val="24"/>
                <w:lang w:val="lv-LV"/>
              </w:rPr>
            </w:pPr>
            <w:r w:rsidRPr="004C096D">
              <w:rPr>
                <w:rFonts w:ascii="Times New Roman" w:eastAsia="Times New Roman" w:hAnsi="Times New Roman" w:cs="Times New Roman"/>
                <w:color w:val="414142"/>
                <w:sz w:val="24"/>
                <w:szCs w:val="24"/>
                <w:lang w:val="lv-LV"/>
              </w:rPr>
              <w:t>Izvērtēt vadības struktūru un paplašināt vadības struktūru pieaicinot metodiķi</w:t>
            </w:r>
          </w:p>
        </w:tc>
      </w:tr>
      <w:tr w:rsidR="004C096D" w:rsidRPr="00623223" w14:paraId="208EA6E2" w14:textId="77777777" w:rsidTr="00CF597C">
        <w:tc>
          <w:tcPr>
            <w:tcW w:w="4607" w:type="dxa"/>
          </w:tcPr>
          <w:p w14:paraId="576B2956" w14:textId="77777777" w:rsidR="004C096D" w:rsidRPr="004C096D" w:rsidRDefault="004C096D" w:rsidP="004C096D">
            <w:pPr>
              <w:contextualSpacing/>
              <w:rPr>
                <w:rFonts w:ascii="Times New Roman" w:eastAsia="Times New Roman" w:hAnsi="Times New Roman" w:cs="Times New Roman"/>
                <w:color w:val="414142"/>
                <w:sz w:val="24"/>
                <w:szCs w:val="24"/>
                <w:lang w:val="lv-LV"/>
              </w:rPr>
            </w:pPr>
            <w:r w:rsidRPr="004C096D">
              <w:rPr>
                <w:rFonts w:ascii="Times New Roman" w:eastAsia="Times New Roman" w:hAnsi="Times New Roman" w:cs="Times New Roman"/>
                <w:color w:val="414142"/>
                <w:sz w:val="24"/>
                <w:szCs w:val="24"/>
                <w:lang w:val="lv-LV"/>
              </w:rPr>
              <w:t>Vadība pārrauga un nodrošina labvēlīgu vidi un informācijas apmaiņu gan ar personālu, gan izglītojamo vecākiem</w:t>
            </w:r>
          </w:p>
        </w:tc>
        <w:tc>
          <w:tcPr>
            <w:tcW w:w="4607" w:type="dxa"/>
          </w:tcPr>
          <w:p w14:paraId="451DBAA8" w14:textId="77777777" w:rsidR="004C096D" w:rsidRPr="004C096D" w:rsidRDefault="004C096D" w:rsidP="004C096D">
            <w:pPr>
              <w:contextualSpacing/>
              <w:rPr>
                <w:rFonts w:ascii="Times New Roman" w:eastAsia="Times New Roman" w:hAnsi="Times New Roman" w:cs="Times New Roman"/>
                <w:color w:val="414142"/>
                <w:sz w:val="24"/>
                <w:szCs w:val="24"/>
                <w:lang w:val="lv-LV"/>
              </w:rPr>
            </w:pPr>
            <w:r w:rsidRPr="004C096D">
              <w:rPr>
                <w:rFonts w:ascii="Times New Roman" w:eastAsia="Times New Roman" w:hAnsi="Times New Roman" w:cs="Times New Roman"/>
                <w:color w:val="414142"/>
                <w:sz w:val="24"/>
                <w:szCs w:val="24"/>
                <w:lang w:val="lv-LV"/>
              </w:rPr>
              <w:t>Veikt regulāru kontrolējošo institūciju piesaisti, lai novērtētu iestādes atbilstību drošības prasībām, droša vide iestādē visās izglītības programmu īstenošanas vietās</w:t>
            </w:r>
          </w:p>
        </w:tc>
      </w:tr>
    </w:tbl>
    <w:p w14:paraId="1BA4FC81" w14:textId="77777777" w:rsidR="004C096D" w:rsidRPr="004C096D" w:rsidRDefault="004C096D" w:rsidP="004C096D">
      <w:pPr>
        <w:spacing w:after="0" w:line="240" w:lineRule="auto"/>
        <w:jc w:val="both"/>
        <w:rPr>
          <w:rFonts w:ascii="Times New Roman" w:eastAsia="Calibri" w:hAnsi="Times New Roman" w:cs="Times New Roman"/>
          <w:sz w:val="24"/>
          <w:szCs w:val="24"/>
          <w:lang w:val="lv-LV"/>
        </w:rPr>
      </w:pPr>
    </w:p>
    <w:p w14:paraId="23779085" w14:textId="77777777" w:rsidR="004C096D" w:rsidRPr="004C096D" w:rsidRDefault="004C096D" w:rsidP="004C096D">
      <w:pPr>
        <w:numPr>
          <w:ilvl w:val="1"/>
          <w:numId w:val="1"/>
        </w:numPr>
        <w:spacing w:after="0" w:line="240" w:lineRule="auto"/>
        <w:ind w:left="426"/>
        <w:contextualSpacing/>
        <w:jc w:val="both"/>
        <w:rPr>
          <w:rFonts w:ascii="Times New Roman" w:eastAsia="Calibri" w:hAnsi="Times New Roman" w:cs="Times New Roman"/>
          <w:sz w:val="24"/>
          <w:szCs w:val="24"/>
          <w:lang w:val="lv-LV"/>
        </w:rPr>
      </w:pPr>
      <w:r w:rsidRPr="004C096D">
        <w:rPr>
          <w:rFonts w:ascii="Times New Roman" w:eastAsia="Calibri" w:hAnsi="Times New Roman" w:cs="Times New Roman"/>
          <w:sz w:val="24"/>
          <w:szCs w:val="24"/>
          <w:lang w:val="lv-LV"/>
        </w:rPr>
        <w:t>Kritērija “Atbalsts un sadarbība” stiprās puses un turpmākas attīstības vajadzības</w:t>
      </w:r>
    </w:p>
    <w:tbl>
      <w:tblPr>
        <w:tblStyle w:val="Reatabula"/>
        <w:tblW w:w="9214" w:type="dxa"/>
        <w:tblInd w:w="-714" w:type="dxa"/>
        <w:tblLook w:val="04A0" w:firstRow="1" w:lastRow="0" w:firstColumn="1" w:lastColumn="0" w:noHBand="0" w:noVBand="1"/>
      </w:tblPr>
      <w:tblGrid>
        <w:gridCol w:w="4607"/>
        <w:gridCol w:w="4607"/>
      </w:tblGrid>
      <w:tr w:rsidR="004C096D" w:rsidRPr="004C096D" w14:paraId="22E81EF6" w14:textId="77777777" w:rsidTr="00CF597C">
        <w:tc>
          <w:tcPr>
            <w:tcW w:w="4607" w:type="dxa"/>
          </w:tcPr>
          <w:p w14:paraId="3CF005E0" w14:textId="77777777" w:rsidR="004C096D" w:rsidRPr="004C096D" w:rsidRDefault="004C096D" w:rsidP="004C096D">
            <w:pPr>
              <w:contextualSpacing/>
              <w:jc w:val="center"/>
              <w:rPr>
                <w:rFonts w:ascii="Times New Roman" w:eastAsia="Times New Roman" w:hAnsi="Times New Roman" w:cs="Times New Roman"/>
                <w:color w:val="414142"/>
                <w:sz w:val="24"/>
                <w:szCs w:val="24"/>
                <w:lang w:val="lv-LV"/>
              </w:rPr>
            </w:pPr>
            <w:r w:rsidRPr="004C096D">
              <w:rPr>
                <w:rFonts w:ascii="Times New Roman" w:eastAsia="Times New Roman" w:hAnsi="Times New Roman" w:cs="Times New Roman"/>
                <w:color w:val="414142"/>
                <w:sz w:val="24"/>
                <w:szCs w:val="24"/>
                <w:lang w:val="lv-LV"/>
              </w:rPr>
              <w:t>Stiprās puses</w:t>
            </w:r>
          </w:p>
        </w:tc>
        <w:tc>
          <w:tcPr>
            <w:tcW w:w="4607" w:type="dxa"/>
          </w:tcPr>
          <w:p w14:paraId="5F1E27C2" w14:textId="77777777" w:rsidR="004C096D" w:rsidRPr="004C096D" w:rsidRDefault="004C096D" w:rsidP="004C096D">
            <w:pPr>
              <w:contextualSpacing/>
              <w:jc w:val="center"/>
              <w:rPr>
                <w:rFonts w:ascii="Times New Roman" w:eastAsia="Times New Roman" w:hAnsi="Times New Roman" w:cs="Times New Roman"/>
                <w:color w:val="414142"/>
                <w:sz w:val="24"/>
                <w:szCs w:val="24"/>
                <w:lang w:val="lv-LV"/>
              </w:rPr>
            </w:pPr>
            <w:r w:rsidRPr="004C096D">
              <w:rPr>
                <w:rFonts w:ascii="Times New Roman" w:eastAsia="Times New Roman" w:hAnsi="Times New Roman" w:cs="Times New Roman"/>
                <w:color w:val="414142"/>
                <w:sz w:val="24"/>
                <w:szCs w:val="24"/>
                <w:lang w:val="lv-LV"/>
              </w:rPr>
              <w:t>Turpmākās attīstības vajadzības</w:t>
            </w:r>
          </w:p>
        </w:tc>
      </w:tr>
      <w:tr w:rsidR="004C096D" w:rsidRPr="00623223" w14:paraId="2B17ECDE" w14:textId="77777777" w:rsidTr="00CF597C">
        <w:tc>
          <w:tcPr>
            <w:tcW w:w="4607" w:type="dxa"/>
          </w:tcPr>
          <w:p w14:paraId="3DF882E8" w14:textId="77777777" w:rsidR="004C096D" w:rsidRPr="004C096D" w:rsidRDefault="004C096D" w:rsidP="004C096D">
            <w:pPr>
              <w:contextualSpacing/>
              <w:rPr>
                <w:rFonts w:ascii="Times New Roman" w:eastAsia="Times New Roman" w:hAnsi="Times New Roman" w:cs="Times New Roman"/>
                <w:color w:val="414142"/>
                <w:sz w:val="24"/>
                <w:szCs w:val="24"/>
                <w:lang w:val="lv-LV"/>
              </w:rPr>
            </w:pPr>
            <w:r w:rsidRPr="004C096D">
              <w:rPr>
                <w:rFonts w:ascii="Times New Roman" w:eastAsia="Times New Roman" w:hAnsi="Times New Roman" w:cs="Times New Roman"/>
                <w:color w:val="414142"/>
                <w:sz w:val="24"/>
                <w:szCs w:val="24"/>
                <w:lang w:val="lv-LV"/>
              </w:rPr>
              <w:t>Skolai ir cieša sadarbība ar dibinātāju - Viesītes novada pašvaldību, Salas novada pašvaldību un Neretas novada pašvaldību</w:t>
            </w:r>
          </w:p>
        </w:tc>
        <w:tc>
          <w:tcPr>
            <w:tcW w:w="4607" w:type="dxa"/>
          </w:tcPr>
          <w:p w14:paraId="01C2D953" w14:textId="77777777" w:rsidR="004C096D" w:rsidRPr="004C096D" w:rsidRDefault="004C096D" w:rsidP="004C096D">
            <w:pPr>
              <w:contextualSpacing/>
              <w:jc w:val="both"/>
              <w:rPr>
                <w:rFonts w:ascii="Times New Roman" w:eastAsia="Times New Roman" w:hAnsi="Times New Roman" w:cs="Times New Roman"/>
                <w:color w:val="414142"/>
                <w:sz w:val="24"/>
                <w:szCs w:val="24"/>
                <w:lang w:val="lv-LV"/>
              </w:rPr>
            </w:pPr>
            <w:r w:rsidRPr="004C096D">
              <w:rPr>
                <w:rFonts w:ascii="Times New Roman" w:eastAsia="Times New Roman" w:hAnsi="Times New Roman" w:cs="Times New Roman"/>
                <w:color w:val="414142"/>
                <w:sz w:val="24"/>
                <w:szCs w:val="24"/>
                <w:lang w:val="lv-LV"/>
              </w:rPr>
              <w:t>Turpināt sadarbību ar jauno Jēkabpils novada pašvaldību</w:t>
            </w:r>
          </w:p>
        </w:tc>
      </w:tr>
      <w:tr w:rsidR="004C096D" w:rsidRPr="004C096D" w14:paraId="1E5BF8A5" w14:textId="77777777" w:rsidTr="00CF597C">
        <w:tc>
          <w:tcPr>
            <w:tcW w:w="4607" w:type="dxa"/>
          </w:tcPr>
          <w:p w14:paraId="4FE6BE77" w14:textId="77777777" w:rsidR="004C096D" w:rsidRPr="004C096D" w:rsidRDefault="004C096D" w:rsidP="004C096D">
            <w:pPr>
              <w:contextualSpacing/>
              <w:rPr>
                <w:rFonts w:ascii="Times New Roman" w:eastAsia="Times New Roman" w:hAnsi="Times New Roman" w:cs="Times New Roman"/>
                <w:color w:val="414142"/>
                <w:sz w:val="24"/>
                <w:szCs w:val="24"/>
                <w:lang w:val="lv-LV"/>
              </w:rPr>
            </w:pPr>
            <w:r w:rsidRPr="004C096D">
              <w:rPr>
                <w:rFonts w:ascii="Times New Roman" w:eastAsia="Times New Roman" w:hAnsi="Times New Roman" w:cs="Times New Roman"/>
                <w:color w:val="414142"/>
                <w:sz w:val="24"/>
                <w:szCs w:val="24"/>
                <w:lang w:val="lv-LV"/>
              </w:rPr>
              <w:lastRenderedPageBreak/>
              <w:t>Skola sadarbojas ar Latvijas Nacionālo kultūras centru, reģionālo metodisko centru – Staņislava Broka Daugavpils Mūzikas vidusskolu</w:t>
            </w:r>
          </w:p>
        </w:tc>
        <w:tc>
          <w:tcPr>
            <w:tcW w:w="4607" w:type="dxa"/>
          </w:tcPr>
          <w:p w14:paraId="6225C673" w14:textId="77777777" w:rsidR="004C096D" w:rsidRPr="004C096D" w:rsidRDefault="004C096D" w:rsidP="004C096D">
            <w:pPr>
              <w:rPr>
                <w:rFonts w:ascii="Times New Roman" w:eastAsia="Times New Roman" w:hAnsi="Times New Roman" w:cs="Times New Roman"/>
                <w:color w:val="414142"/>
                <w:sz w:val="24"/>
                <w:szCs w:val="24"/>
                <w:lang w:val="lv-LV"/>
              </w:rPr>
            </w:pPr>
            <w:r w:rsidRPr="004C096D">
              <w:rPr>
                <w:rFonts w:ascii="Times New Roman" w:eastAsia="Times New Roman" w:hAnsi="Times New Roman" w:cs="Times New Roman"/>
                <w:color w:val="414142"/>
                <w:sz w:val="24"/>
                <w:szCs w:val="24"/>
                <w:lang w:val="lv-LV"/>
              </w:rPr>
              <w:t>Pilnveidot un paplašināt skolas sadarbību ar citām mūzikas un mākslas profesionālās</w:t>
            </w:r>
          </w:p>
          <w:p w14:paraId="5E3B2735" w14:textId="77777777" w:rsidR="004C096D" w:rsidRPr="004C096D" w:rsidRDefault="004C096D" w:rsidP="004C096D">
            <w:pPr>
              <w:contextualSpacing/>
              <w:jc w:val="both"/>
              <w:rPr>
                <w:rFonts w:ascii="Times New Roman" w:eastAsia="Times New Roman" w:hAnsi="Times New Roman" w:cs="Times New Roman"/>
                <w:color w:val="414142"/>
                <w:sz w:val="24"/>
                <w:szCs w:val="24"/>
                <w:lang w:val="lv-LV"/>
              </w:rPr>
            </w:pPr>
            <w:r w:rsidRPr="004C096D">
              <w:rPr>
                <w:rFonts w:ascii="Times New Roman" w:eastAsia="Times New Roman" w:hAnsi="Times New Roman" w:cs="Times New Roman"/>
                <w:color w:val="414142"/>
                <w:sz w:val="24"/>
                <w:szCs w:val="24"/>
                <w:lang w:val="lv-LV"/>
              </w:rPr>
              <w:t>ievirzes izglītības iestādēm Latvijā.</w:t>
            </w:r>
          </w:p>
        </w:tc>
      </w:tr>
    </w:tbl>
    <w:p w14:paraId="495E83FE" w14:textId="77777777" w:rsidR="004C096D" w:rsidRPr="004C096D" w:rsidRDefault="004C096D" w:rsidP="004C096D">
      <w:pPr>
        <w:spacing w:after="0" w:line="240" w:lineRule="auto"/>
        <w:ind w:left="426"/>
        <w:contextualSpacing/>
        <w:jc w:val="both"/>
        <w:rPr>
          <w:rFonts w:ascii="Times New Roman" w:eastAsia="Calibri" w:hAnsi="Times New Roman" w:cs="Times New Roman"/>
          <w:sz w:val="24"/>
          <w:szCs w:val="24"/>
          <w:lang w:val="lv-LV"/>
        </w:rPr>
      </w:pPr>
    </w:p>
    <w:p w14:paraId="49FA8E00" w14:textId="77777777" w:rsidR="004C096D" w:rsidRPr="004C096D" w:rsidRDefault="004C096D" w:rsidP="004C096D">
      <w:pPr>
        <w:spacing w:after="0" w:line="240" w:lineRule="auto"/>
        <w:jc w:val="both"/>
        <w:rPr>
          <w:rFonts w:ascii="Times New Roman" w:eastAsia="Calibri" w:hAnsi="Times New Roman" w:cs="Times New Roman"/>
          <w:sz w:val="24"/>
          <w:szCs w:val="24"/>
          <w:lang w:val="lv-LV"/>
        </w:rPr>
      </w:pPr>
    </w:p>
    <w:p w14:paraId="2C2670F7" w14:textId="77777777" w:rsidR="004C096D" w:rsidRPr="004C096D" w:rsidRDefault="004C096D" w:rsidP="004C096D">
      <w:pPr>
        <w:numPr>
          <w:ilvl w:val="1"/>
          <w:numId w:val="1"/>
        </w:numPr>
        <w:spacing w:after="0" w:line="240" w:lineRule="auto"/>
        <w:ind w:left="426"/>
        <w:contextualSpacing/>
        <w:jc w:val="both"/>
        <w:rPr>
          <w:rFonts w:ascii="Times New Roman" w:eastAsia="Calibri" w:hAnsi="Times New Roman" w:cs="Times New Roman"/>
          <w:sz w:val="24"/>
          <w:szCs w:val="24"/>
          <w:lang w:val="lv-LV"/>
        </w:rPr>
      </w:pPr>
      <w:r w:rsidRPr="004C096D">
        <w:rPr>
          <w:rFonts w:ascii="Times New Roman" w:eastAsia="Calibri" w:hAnsi="Times New Roman" w:cs="Times New Roman"/>
          <w:sz w:val="24"/>
          <w:szCs w:val="24"/>
          <w:lang w:val="lv-LV"/>
        </w:rPr>
        <w:t>Kritērija “Pedagogu profesionālā kapacitāte” stiprās puses un turpmākas attīstības vajadzības</w:t>
      </w:r>
    </w:p>
    <w:p w14:paraId="59C87AD6" w14:textId="77777777" w:rsidR="004C096D" w:rsidRPr="004C096D" w:rsidRDefault="004C096D" w:rsidP="004C096D">
      <w:pPr>
        <w:spacing w:after="0" w:line="240" w:lineRule="auto"/>
        <w:rPr>
          <w:rFonts w:ascii="Times New Roman" w:eastAsia="Calibri" w:hAnsi="Times New Roman" w:cs="Times New Roman"/>
          <w:sz w:val="24"/>
          <w:szCs w:val="24"/>
          <w:lang w:val="lv-LV"/>
        </w:rPr>
      </w:pPr>
    </w:p>
    <w:tbl>
      <w:tblPr>
        <w:tblStyle w:val="Reatabula"/>
        <w:tblW w:w="9214" w:type="dxa"/>
        <w:tblInd w:w="-714" w:type="dxa"/>
        <w:tblLook w:val="04A0" w:firstRow="1" w:lastRow="0" w:firstColumn="1" w:lastColumn="0" w:noHBand="0" w:noVBand="1"/>
      </w:tblPr>
      <w:tblGrid>
        <w:gridCol w:w="4607"/>
        <w:gridCol w:w="4607"/>
      </w:tblGrid>
      <w:tr w:rsidR="004C096D" w:rsidRPr="004C096D" w14:paraId="1481BCD7" w14:textId="77777777" w:rsidTr="00CF597C">
        <w:tc>
          <w:tcPr>
            <w:tcW w:w="4607" w:type="dxa"/>
          </w:tcPr>
          <w:p w14:paraId="7B1D4C0A" w14:textId="77777777" w:rsidR="004C096D" w:rsidRPr="004C096D" w:rsidRDefault="004C096D" w:rsidP="004C096D">
            <w:pPr>
              <w:contextualSpacing/>
              <w:jc w:val="center"/>
              <w:rPr>
                <w:rFonts w:ascii="Times New Roman" w:eastAsia="Times New Roman" w:hAnsi="Times New Roman" w:cs="Times New Roman"/>
                <w:color w:val="414142"/>
                <w:sz w:val="24"/>
                <w:szCs w:val="24"/>
                <w:lang w:val="lv-LV"/>
              </w:rPr>
            </w:pPr>
            <w:r w:rsidRPr="004C096D">
              <w:rPr>
                <w:rFonts w:ascii="Times New Roman" w:eastAsia="Times New Roman" w:hAnsi="Times New Roman" w:cs="Times New Roman"/>
                <w:color w:val="414142"/>
                <w:sz w:val="24"/>
                <w:szCs w:val="24"/>
                <w:lang w:val="lv-LV"/>
              </w:rPr>
              <w:t>Stiprās puses</w:t>
            </w:r>
          </w:p>
        </w:tc>
        <w:tc>
          <w:tcPr>
            <w:tcW w:w="4607" w:type="dxa"/>
          </w:tcPr>
          <w:p w14:paraId="2DFB15D8" w14:textId="77777777" w:rsidR="004C096D" w:rsidRPr="004C096D" w:rsidRDefault="004C096D" w:rsidP="004C096D">
            <w:pPr>
              <w:contextualSpacing/>
              <w:jc w:val="center"/>
              <w:rPr>
                <w:rFonts w:ascii="Times New Roman" w:eastAsia="Times New Roman" w:hAnsi="Times New Roman" w:cs="Times New Roman"/>
                <w:color w:val="414142"/>
                <w:sz w:val="24"/>
                <w:szCs w:val="24"/>
                <w:lang w:val="lv-LV"/>
              </w:rPr>
            </w:pPr>
            <w:r w:rsidRPr="004C096D">
              <w:rPr>
                <w:rFonts w:ascii="Times New Roman" w:eastAsia="Times New Roman" w:hAnsi="Times New Roman" w:cs="Times New Roman"/>
                <w:color w:val="414142"/>
                <w:sz w:val="24"/>
                <w:szCs w:val="24"/>
                <w:lang w:val="lv-LV"/>
              </w:rPr>
              <w:t>Turpmākās attīstības vajadzības</w:t>
            </w:r>
          </w:p>
        </w:tc>
      </w:tr>
      <w:tr w:rsidR="004C096D" w:rsidRPr="00623223" w14:paraId="19522518" w14:textId="77777777" w:rsidTr="00CF597C">
        <w:tc>
          <w:tcPr>
            <w:tcW w:w="4607" w:type="dxa"/>
          </w:tcPr>
          <w:p w14:paraId="50362E84" w14:textId="77777777" w:rsidR="004C096D" w:rsidRPr="004C096D" w:rsidRDefault="004C096D" w:rsidP="004C096D">
            <w:pPr>
              <w:contextualSpacing/>
              <w:rPr>
                <w:rFonts w:ascii="Times New Roman" w:eastAsia="Times New Roman" w:hAnsi="Times New Roman" w:cs="Times New Roman"/>
                <w:color w:val="414142"/>
                <w:sz w:val="24"/>
                <w:szCs w:val="24"/>
                <w:lang w:val="lv-LV"/>
              </w:rPr>
            </w:pPr>
            <w:r w:rsidRPr="004C096D">
              <w:rPr>
                <w:rFonts w:ascii="Times New Roman" w:eastAsia="Times New Roman" w:hAnsi="Times New Roman" w:cs="Times New Roman"/>
                <w:color w:val="414142"/>
                <w:sz w:val="24"/>
                <w:szCs w:val="24"/>
                <w:lang w:val="lv-LV"/>
              </w:rPr>
              <w:t>Profesionāli, zinoši pedagogi ar mākslas radošuma dzirkstelīti</w:t>
            </w:r>
          </w:p>
        </w:tc>
        <w:tc>
          <w:tcPr>
            <w:tcW w:w="4607" w:type="dxa"/>
          </w:tcPr>
          <w:p w14:paraId="49A35073" w14:textId="77777777" w:rsidR="004C096D" w:rsidRPr="004C096D" w:rsidRDefault="004C096D" w:rsidP="004C096D">
            <w:pPr>
              <w:contextualSpacing/>
              <w:jc w:val="both"/>
              <w:rPr>
                <w:rFonts w:ascii="Times New Roman" w:eastAsia="Times New Roman" w:hAnsi="Times New Roman" w:cs="Times New Roman"/>
                <w:color w:val="414142"/>
                <w:sz w:val="24"/>
                <w:szCs w:val="24"/>
                <w:lang w:val="lv-LV"/>
              </w:rPr>
            </w:pPr>
            <w:r w:rsidRPr="004C096D">
              <w:rPr>
                <w:rFonts w:ascii="Times New Roman" w:eastAsia="Times New Roman" w:hAnsi="Times New Roman" w:cs="Times New Roman"/>
                <w:color w:val="414142"/>
                <w:sz w:val="24"/>
                <w:szCs w:val="24"/>
                <w:lang w:val="lv-LV"/>
              </w:rPr>
              <w:t>Veicināt pedagogu profesionālās pieredzes apmaiņu, organizējot meistarklases, dodoties pieredzes apmaiņā uz citām izglītības iestādēm</w:t>
            </w:r>
          </w:p>
        </w:tc>
      </w:tr>
      <w:tr w:rsidR="004C096D" w:rsidRPr="004C096D" w14:paraId="7DE772D9" w14:textId="77777777" w:rsidTr="00CF597C">
        <w:tc>
          <w:tcPr>
            <w:tcW w:w="4607" w:type="dxa"/>
          </w:tcPr>
          <w:p w14:paraId="7F65D0F9" w14:textId="77777777" w:rsidR="004C096D" w:rsidRPr="004C096D" w:rsidRDefault="004C096D" w:rsidP="004C096D">
            <w:pPr>
              <w:contextualSpacing/>
              <w:rPr>
                <w:rFonts w:ascii="Times New Roman" w:eastAsia="Times New Roman" w:hAnsi="Times New Roman" w:cs="Times New Roman"/>
                <w:color w:val="414142"/>
                <w:sz w:val="24"/>
                <w:szCs w:val="24"/>
                <w:lang w:val="lv-LV"/>
              </w:rPr>
            </w:pPr>
            <w:r w:rsidRPr="004C096D">
              <w:rPr>
                <w:rFonts w:ascii="Times New Roman" w:eastAsia="Times New Roman" w:hAnsi="Times New Roman" w:cs="Times New Roman"/>
                <w:color w:val="414142"/>
                <w:sz w:val="24"/>
                <w:szCs w:val="24"/>
                <w:lang w:val="lv-LV"/>
              </w:rPr>
              <w:t>Izglītības iestāde nodrošina ar izglītības programmas īstenošanai nepieciešamo pedagoģisko personālu</w:t>
            </w:r>
          </w:p>
        </w:tc>
        <w:tc>
          <w:tcPr>
            <w:tcW w:w="4607" w:type="dxa"/>
          </w:tcPr>
          <w:p w14:paraId="000ED6B3" w14:textId="77777777" w:rsidR="004C096D" w:rsidRPr="004C096D" w:rsidRDefault="004C096D" w:rsidP="004C096D">
            <w:pPr>
              <w:rPr>
                <w:rFonts w:ascii="Times New Roman" w:eastAsia="Times New Roman" w:hAnsi="Times New Roman" w:cs="Times New Roman"/>
                <w:color w:val="414142"/>
                <w:sz w:val="24"/>
                <w:szCs w:val="24"/>
                <w:lang w:val="lv-LV"/>
              </w:rPr>
            </w:pPr>
            <w:r w:rsidRPr="004C096D">
              <w:rPr>
                <w:rFonts w:ascii="Times New Roman" w:eastAsia="Times New Roman" w:hAnsi="Times New Roman" w:cs="Times New Roman"/>
                <w:color w:val="414142"/>
                <w:sz w:val="24"/>
                <w:szCs w:val="24"/>
                <w:lang w:val="lv-LV"/>
              </w:rPr>
              <w:t>Pilnveidot personāla zināšanas par psiholoģiski drošas un labvēlīgas vides</w:t>
            </w:r>
          </w:p>
          <w:p w14:paraId="544F366A" w14:textId="77777777" w:rsidR="004C096D" w:rsidRPr="004C096D" w:rsidRDefault="004C096D" w:rsidP="004C096D">
            <w:pPr>
              <w:contextualSpacing/>
              <w:jc w:val="both"/>
              <w:rPr>
                <w:rFonts w:ascii="Times New Roman" w:eastAsia="Times New Roman" w:hAnsi="Times New Roman" w:cs="Times New Roman"/>
                <w:color w:val="414142"/>
                <w:sz w:val="24"/>
                <w:szCs w:val="24"/>
                <w:lang w:val="lv-LV"/>
              </w:rPr>
            </w:pPr>
            <w:r w:rsidRPr="004C096D">
              <w:rPr>
                <w:rFonts w:ascii="Times New Roman" w:eastAsia="Times New Roman" w:hAnsi="Times New Roman" w:cs="Times New Roman"/>
                <w:color w:val="414142"/>
                <w:sz w:val="24"/>
                <w:szCs w:val="24"/>
                <w:lang w:val="lv-LV"/>
              </w:rPr>
              <w:t>radīšanu</w:t>
            </w:r>
          </w:p>
        </w:tc>
      </w:tr>
      <w:tr w:rsidR="004C096D" w:rsidRPr="004C096D" w14:paraId="0D2968D1" w14:textId="77777777" w:rsidTr="00CF597C">
        <w:tc>
          <w:tcPr>
            <w:tcW w:w="4607" w:type="dxa"/>
          </w:tcPr>
          <w:p w14:paraId="332DDD5A" w14:textId="77777777" w:rsidR="004C096D" w:rsidRPr="004C096D" w:rsidRDefault="004C096D" w:rsidP="004C096D">
            <w:pPr>
              <w:contextualSpacing/>
              <w:rPr>
                <w:rFonts w:ascii="Times New Roman" w:eastAsia="Times New Roman" w:hAnsi="Times New Roman" w:cs="Times New Roman"/>
                <w:color w:val="414142"/>
                <w:sz w:val="24"/>
                <w:szCs w:val="24"/>
                <w:lang w:val="lv-LV"/>
              </w:rPr>
            </w:pPr>
            <w:r w:rsidRPr="004C096D">
              <w:rPr>
                <w:rFonts w:ascii="Times New Roman" w:eastAsia="Times New Roman" w:hAnsi="Times New Roman" w:cs="Times New Roman"/>
                <w:color w:val="414142"/>
                <w:sz w:val="24"/>
                <w:szCs w:val="24"/>
                <w:lang w:val="lv-LV"/>
              </w:rPr>
              <w:t>Visiem pedagogiem ir normatīvo aktu prasībām un mācību priekšmetam/-</w:t>
            </w:r>
            <w:proofErr w:type="spellStart"/>
            <w:r w:rsidRPr="004C096D">
              <w:rPr>
                <w:rFonts w:ascii="Times New Roman" w:eastAsia="Times New Roman" w:hAnsi="Times New Roman" w:cs="Times New Roman"/>
                <w:color w:val="414142"/>
                <w:sz w:val="24"/>
                <w:szCs w:val="24"/>
                <w:lang w:val="lv-LV"/>
              </w:rPr>
              <w:t>iem</w:t>
            </w:r>
            <w:proofErr w:type="spellEnd"/>
            <w:r w:rsidRPr="004C096D">
              <w:rPr>
                <w:rFonts w:ascii="Times New Roman" w:eastAsia="Times New Roman" w:hAnsi="Times New Roman" w:cs="Times New Roman"/>
                <w:color w:val="414142"/>
                <w:sz w:val="24"/>
                <w:szCs w:val="24"/>
                <w:lang w:val="lv-LV"/>
              </w:rPr>
              <w:t xml:space="preserve"> atbilstoša izglītība un profesionālā kvalifikācija</w:t>
            </w:r>
          </w:p>
        </w:tc>
        <w:tc>
          <w:tcPr>
            <w:tcW w:w="4607" w:type="dxa"/>
          </w:tcPr>
          <w:p w14:paraId="01919C8B" w14:textId="77777777" w:rsidR="004C096D" w:rsidRPr="004C096D" w:rsidRDefault="004C096D" w:rsidP="004C096D">
            <w:pPr>
              <w:rPr>
                <w:rFonts w:ascii="Times New Roman" w:eastAsia="Times New Roman" w:hAnsi="Times New Roman" w:cs="Times New Roman"/>
                <w:color w:val="414142"/>
                <w:sz w:val="24"/>
                <w:szCs w:val="24"/>
                <w:lang w:val="lv-LV"/>
              </w:rPr>
            </w:pPr>
            <w:r w:rsidRPr="004C096D">
              <w:rPr>
                <w:rFonts w:ascii="Times New Roman" w:eastAsia="Times New Roman" w:hAnsi="Times New Roman" w:cs="Times New Roman"/>
                <w:color w:val="414142"/>
                <w:sz w:val="24"/>
                <w:szCs w:val="24"/>
                <w:lang w:val="lv-LV"/>
              </w:rPr>
              <w:t>Iesaistīt darbā jaunus un motivētus pedagogus, lai mazinātu esošo pedagogu</w:t>
            </w:r>
          </w:p>
          <w:p w14:paraId="4A2F219D" w14:textId="77777777" w:rsidR="004C096D" w:rsidRPr="004C096D" w:rsidRDefault="004C096D" w:rsidP="004C096D">
            <w:pPr>
              <w:contextualSpacing/>
              <w:jc w:val="both"/>
              <w:rPr>
                <w:rFonts w:ascii="Times New Roman" w:eastAsia="Times New Roman" w:hAnsi="Times New Roman" w:cs="Times New Roman"/>
                <w:color w:val="414142"/>
                <w:sz w:val="24"/>
                <w:szCs w:val="24"/>
                <w:lang w:val="lv-LV"/>
              </w:rPr>
            </w:pPr>
            <w:r w:rsidRPr="004C096D">
              <w:rPr>
                <w:rFonts w:ascii="Times New Roman" w:eastAsia="Times New Roman" w:hAnsi="Times New Roman" w:cs="Times New Roman"/>
                <w:color w:val="414142"/>
                <w:sz w:val="24"/>
                <w:szCs w:val="24"/>
                <w:lang w:val="lv-LV"/>
              </w:rPr>
              <w:t>izdegšanas sindromu</w:t>
            </w:r>
          </w:p>
        </w:tc>
      </w:tr>
      <w:tr w:rsidR="004C096D" w:rsidRPr="004C096D" w14:paraId="7035D578" w14:textId="77777777" w:rsidTr="00CF597C">
        <w:tc>
          <w:tcPr>
            <w:tcW w:w="4607" w:type="dxa"/>
          </w:tcPr>
          <w:p w14:paraId="08A6E4A2" w14:textId="77777777" w:rsidR="004C096D" w:rsidRPr="004C096D" w:rsidRDefault="004C096D" w:rsidP="004C096D">
            <w:pPr>
              <w:contextualSpacing/>
              <w:rPr>
                <w:rFonts w:ascii="Times New Roman" w:eastAsia="Times New Roman" w:hAnsi="Times New Roman" w:cs="Times New Roman"/>
                <w:color w:val="414142"/>
                <w:sz w:val="24"/>
                <w:szCs w:val="24"/>
                <w:lang w:val="lv-LV"/>
              </w:rPr>
            </w:pPr>
            <w:r w:rsidRPr="004C096D">
              <w:rPr>
                <w:rFonts w:ascii="Times New Roman" w:eastAsia="Times New Roman" w:hAnsi="Times New Roman" w:cs="Times New Roman"/>
                <w:color w:val="414142"/>
                <w:sz w:val="24"/>
                <w:szCs w:val="24"/>
                <w:lang w:val="lv-LV"/>
              </w:rPr>
              <w:t>Personāls ir apguvis speciālās zināšanas bērnu tiesību aizsardzības jomā</w:t>
            </w:r>
          </w:p>
        </w:tc>
        <w:tc>
          <w:tcPr>
            <w:tcW w:w="4607" w:type="dxa"/>
          </w:tcPr>
          <w:p w14:paraId="059DD201" w14:textId="77777777" w:rsidR="004C096D" w:rsidRPr="004C096D" w:rsidRDefault="004C096D" w:rsidP="004C096D">
            <w:pPr>
              <w:jc w:val="both"/>
              <w:rPr>
                <w:rFonts w:ascii="Times New Roman" w:eastAsia="Times New Roman" w:hAnsi="Times New Roman" w:cs="Times New Roman"/>
                <w:color w:val="414142"/>
                <w:sz w:val="24"/>
                <w:szCs w:val="24"/>
                <w:lang w:val="lv-LV"/>
              </w:rPr>
            </w:pPr>
            <w:r w:rsidRPr="004C096D">
              <w:rPr>
                <w:rFonts w:ascii="Times New Roman" w:eastAsia="Times New Roman" w:hAnsi="Times New Roman" w:cs="Times New Roman"/>
                <w:color w:val="414142"/>
                <w:sz w:val="24"/>
                <w:szCs w:val="24"/>
                <w:lang w:val="lv-LV"/>
              </w:rPr>
              <w:t>Turpināt atbalstīt pedagogu dalību dažādās profesionālās un pedagoģiskās</w:t>
            </w:r>
          </w:p>
          <w:p w14:paraId="128E17DB" w14:textId="77777777" w:rsidR="004C096D" w:rsidRPr="004C096D" w:rsidRDefault="004C096D" w:rsidP="004C096D">
            <w:pPr>
              <w:contextualSpacing/>
              <w:rPr>
                <w:rFonts w:ascii="Times New Roman" w:eastAsia="Times New Roman" w:hAnsi="Times New Roman" w:cs="Times New Roman"/>
                <w:color w:val="414142"/>
                <w:sz w:val="24"/>
                <w:szCs w:val="24"/>
                <w:lang w:val="lv-LV"/>
              </w:rPr>
            </w:pPr>
            <w:r w:rsidRPr="004C096D">
              <w:rPr>
                <w:rFonts w:ascii="Times New Roman" w:eastAsia="Times New Roman" w:hAnsi="Times New Roman" w:cs="Times New Roman"/>
                <w:color w:val="414142"/>
                <w:sz w:val="24"/>
                <w:szCs w:val="24"/>
                <w:lang w:val="lv-LV"/>
              </w:rPr>
              <w:t>darbībās</w:t>
            </w:r>
          </w:p>
        </w:tc>
      </w:tr>
      <w:tr w:rsidR="004C096D" w:rsidRPr="004C096D" w14:paraId="60A7570E" w14:textId="77777777" w:rsidTr="00CF597C">
        <w:tc>
          <w:tcPr>
            <w:tcW w:w="4607" w:type="dxa"/>
          </w:tcPr>
          <w:p w14:paraId="5C4B3D2D" w14:textId="77777777" w:rsidR="004C096D" w:rsidRPr="004C096D" w:rsidRDefault="004C096D" w:rsidP="004C096D">
            <w:pPr>
              <w:contextualSpacing/>
              <w:rPr>
                <w:rFonts w:ascii="Times New Roman" w:eastAsia="Times New Roman" w:hAnsi="Times New Roman" w:cs="Times New Roman"/>
                <w:color w:val="414142"/>
                <w:sz w:val="24"/>
                <w:szCs w:val="24"/>
                <w:lang w:val="lv-LV"/>
              </w:rPr>
            </w:pPr>
            <w:r w:rsidRPr="004C096D">
              <w:rPr>
                <w:rFonts w:ascii="Times New Roman" w:eastAsia="Times New Roman" w:hAnsi="Times New Roman" w:cs="Times New Roman"/>
                <w:color w:val="414142"/>
                <w:sz w:val="24"/>
                <w:szCs w:val="24"/>
                <w:lang w:val="lv-LV"/>
              </w:rPr>
              <w:t>Pedagogi ir pilnveidojuši savu profesionālo kompetenci audzināšanas jautājumos</w:t>
            </w:r>
          </w:p>
        </w:tc>
        <w:tc>
          <w:tcPr>
            <w:tcW w:w="4607" w:type="dxa"/>
          </w:tcPr>
          <w:p w14:paraId="4D76C66E" w14:textId="77777777" w:rsidR="004C096D" w:rsidRPr="004C096D" w:rsidRDefault="004C096D" w:rsidP="004C096D">
            <w:pPr>
              <w:contextualSpacing/>
              <w:jc w:val="both"/>
              <w:rPr>
                <w:rFonts w:ascii="Times New Roman" w:eastAsia="Times New Roman" w:hAnsi="Times New Roman" w:cs="Times New Roman"/>
                <w:color w:val="414142"/>
                <w:sz w:val="24"/>
                <w:szCs w:val="24"/>
                <w:lang w:val="lv-LV"/>
              </w:rPr>
            </w:pPr>
          </w:p>
        </w:tc>
      </w:tr>
      <w:tr w:rsidR="004C096D" w:rsidRPr="004C096D" w14:paraId="33FD3AB7" w14:textId="77777777" w:rsidTr="00CF597C">
        <w:tc>
          <w:tcPr>
            <w:tcW w:w="4607" w:type="dxa"/>
          </w:tcPr>
          <w:p w14:paraId="0EC39FE9" w14:textId="77777777" w:rsidR="004C096D" w:rsidRPr="004C096D" w:rsidRDefault="004C096D" w:rsidP="004C096D">
            <w:pPr>
              <w:contextualSpacing/>
              <w:jc w:val="both"/>
              <w:rPr>
                <w:rFonts w:ascii="Times New Roman" w:eastAsia="Times New Roman" w:hAnsi="Times New Roman" w:cs="Times New Roman"/>
                <w:color w:val="414142"/>
                <w:sz w:val="24"/>
                <w:szCs w:val="24"/>
                <w:lang w:val="lv-LV"/>
              </w:rPr>
            </w:pPr>
            <w:r w:rsidRPr="004C096D">
              <w:rPr>
                <w:rFonts w:ascii="Times New Roman" w:eastAsia="Times New Roman" w:hAnsi="Times New Roman" w:cs="Times New Roman"/>
                <w:color w:val="414142"/>
                <w:sz w:val="24"/>
                <w:szCs w:val="24"/>
                <w:lang w:val="lv-LV"/>
              </w:rPr>
              <w:t>Skolas personāls ievēro vispārcilvēciskās un demokrātijas vērtības un ētikas normas</w:t>
            </w:r>
          </w:p>
        </w:tc>
        <w:tc>
          <w:tcPr>
            <w:tcW w:w="4607" w:type="dxa"/>
          </w:tcPr>
          <w:p w14:paraId="01DA6FBC" w14:textId="77777777" w:rsidR="004C096D" w:rsidRPr="004C096D" w:rsidRDefault="004C096D" w:rsidP="004C096D">
            <w:pPr>
              <w:contextualSpacing/>
              <w:jc w:val="both"/>
              <w:rPr>
                <w:rFonts w:ascii="Times New Roman" w:eastAsia="Times New Roman" w:hAnsi="Times New Roman" w:cs="Times New Roman"/>
                <w:color w:val="414142"/>
                <w:sz w:val="24"/>
                <w:szCs w:val="24"/>
                <w:lang w:val="lv-LV"/>
              </w:rPr>
            </w:pPr>
          </w:p>
        </w:tc>
      </w:tr>
    </w:tbl>
    <w:p w14:paraId="14C259E6" w14:textId="77777777" w:rsidR="004C096D" w:rsidRPr="004C096D" w:rsidRDefault="004C096D" w:rsidP="004C096D">
      <w:pPr>
        <w:spacing w:after="0" w:line="240" w:lineRule="auto"/>
        <w:rPr>
          <w:rFonts w:ascii="Times New Roman" w:eastAsia="Calibri" w:hAnsi="Times New Roman" w:cs="Times New Roman"/>
          <w:sz w:val="24"/>
          <w:szCs w:val="24"/>
          <w:lang w:val="lv-LV"/>
        </w:rPr>
      </w:pPr>
    </w:p>
    <w:p w14:paraId="7EFF87BF" w14:textId="77777777" w:rsidR="004C096D" w:rsidRPr="004C096D" w:rsidRDefault="004C096D" w:rsidP="004C096D">
      <w:pPr>
        <w:spacing w:after="0" w:line="240" w:lineRule="auto"/>
        <w:rPr>
          <w:rFonts w:ascii="Times New Roman" w:eastAsia="Calibri" w:hAnsi="Times New Roman" w:cs="Times New Roman"/>
          <w:sz w:val="24"/>
          <w:szCs w:val="24"/>
          <w:lang w:val="lv-LV"/>
        </w:rPr>
      </w:pPr>
    </w:p>
    <w:p w14:paraId="2C079742" w14:textId="77777777" w:rsidR="004C096D" w:rsidRPr="004C096D" w:rsidRDefault="004C096D" w:rsidP="004C096D">
      <w:pPr>
        <w:numPr>
          <w:ilvl w:val="0"/>
          <w:numId w:val="1"/>
        </w:numPr>
        <w:spacing w:after="0" w:line="240" w:lineRule="auto"/>
        <w:contextualSpacing/>
        <w:jc w:val="center"/>
        <w:rPr>
          <w:rFonts w:ascii="Times New Roman" w:eastAsia="Calibri" w:hAnsi="Times New Roman" w:cs="Times New Roman"/>
          <w:b/>
          <w:bCs/>
          <w:sz w:val="24"/>
          <w:szCs w:val="24"/>
          <w:lang w:val="lv-LV"/>
        </w:rPr>
      </w:pPr>
      <w:r w:rsidRPr="004C096D">
        <w:rPr>
          <w:rFonts w:ascii="Times New Roman" w:eastAsia="Calibri" w:hAnsi="Times New Roman" w:cs="Times New Roman"/>
          <w:b/>
          <w:bCs/>
          <w:sz w:val="24"/>
          <w:szCs w:val="24"/>
          <w:lang w:val="lv-LV"/>
        </w:rPr>
        <w:t>Informācija par lielākajiem īstenotajiem projektiem par 2020./2021.māc.g.</w:t>
      </w:r>
    </w:p>
    <w:p w14:paraId="3A4295F8" w14:textId="77777777" w:rsidR="004C096D" w:rsidRPr="004C096D" w:rsidRDefault="004C096D" w:rsidP="004C096D">
      <w:pPr>
        <w:spacing w:after="0" w:line="240" w:lineRule="auto"/>
        <w:rPr>
          <w:rFonts w:ascii="Times New Roman" w:eastAsia="Calibri" w:hAnsi="Times New Roman" w:cs="Times New Roman"/>
          <w:sz w:val="24"/>
          <w:szCs w:val="24"/>
          <w:lang w:val="lv-LV"/>
        </w:rPr>
      </w:pPr>
    </w:p>
    <w:p w14:paraId="27802084" w14:textId="77777777" w:rsidR="004C096D" w:rsidRPr="004C096D" w:rsidRDefault="004C096D" w:rsidP="004C096D">
      <w:pPr>
        <w:numPr>
          <w:ilvl w:val="1"/>
          <w:numId w:val="1"/>
        </w:numPr>
        <w:spacing w:after="0" w:line="240" w:lineRule="auto"/>
        <w:ind w:left="426"/>
        <w:contextualSpacing/>
        <w:rPr>
          <w:rFonts w:ascii="Times New Roman" w:eastAsia="Calibri" w:hAnsi="Times New Roman" w:cs="Times New Roman"/>
          <w:sz w:val="24"/>
          <w:szCs w:val="24"/>
          <w:lang w:val="lv-LV"/>
        </w:rPr>
      </w:pPr>
      <w:r w:rsidRPr="004C096D">
        <w:rPr>
          <w:rFonts w:ascii="Times New Roman" w:eastAsia="Calibri" w:hAnsi="Times New Roman" w:cs="Times New Roman"/>
          <w:sz w:val="24"/>
          <w:szCs w:val="24"/>
          <w:lang w:val="lv-LV"/>
        </w:rPr>
        <w:t xml:space="preserve"> Izglītības iestādē projekti netika īstenoti.</w:t>
      </w:r>
    </w:p>
    <w:p w14:paraId="796C1E20" w14:textId="77777777" w:rsidR="004C096D" w:rsidRPr="004C096D" w:rsidRDefault="004C096D" w:rsidP="004C096D">
      <w:pPr>
        <w:spacing w:after="0" w:line="240" w:lineRule="auto"/>
        <w:rPr>
          <w:rFonts w:ascii="Times New Roman" w:eastAsia="Calibri" w:hAnsi="Times New Roman" w:cs="Times New Roman"/>
          <w:sz w:val="24"/>
          <w:szCs w:val="24"/>
          <w:lang w:val="lv-LV"/>
        </w:rPr>
      </w:pPr>
    </w:p>
    <w:p w14:paraId="43CC97FA" w14:textId="77777777" w:rsidR="004C096D" w:rsidRPr="004C096D" w:rsidRDefault="004C096D" w:rsidP="004C096D">
      <w:pPr>
        <w:numPr>
          <w:ilvl w:val="0"/>
          <w:numId w:val="1"/>
        </w:numPr>
        <w:spacing w:after="0" w:line="240" w:lineRule="auto"/>
        <w:contextualSpacing/>
        <w:jc w:val="center"/>
        <w:rPr>
          <w:rFonts w:ascii="Times New Roman" w:eastAsia="Calibri" w:hAnsi="Times New Roman" w:cs="Times New Roman"/>
          <w:b/>
          <w:bCs/>
          <w:sz w:val="24"/>
          <w:szCs w:val="24"/>
          <w:lang w:val="lv-LV"/>
        </w:rPr>
      </w:pPr>
      <w:r w:rsidRPr="004C096D">
        <w:rPr>
          <w:rFonts w:ascii="Times New Roman" w:eastAsia="Calibri" w:hAnsi="Times New Roman" w:cs="Times New Roman"/>
          <w:b/>
          <w:bCs/>
          <w:sz w:val="24"/>
          <w:szCs w:val="24"/>
          <w:lang w:val="lv-LV"/>
        </w:rPr>
        <w:t xml:space="preserve">Informācija par institūcijām, ar kurām noslēgti sadarbības līgumi </w:t>
      </w:r>
    </w:p>
    <w:p w14:paraId="1AEF3075" w14:textId="77777777" w:rsidR="004C096D" w:rsidRPr="00623223" w:rsidRDefault="004C096D" w:rsidP="004C096D">
      <w:pPr>
        <w:numPr>
          <w:ilvl w:val="1"/>
          <w:numId w:val="1"/>
        </w:numPr>
        <w:spacing w:after="0" w:line="240" w:lineRule="auto"/>
        <w:contextualSpacing/>
        <w:jc w:val="both"/>
        <w:rPr>
          <w:rFonts w:ascii="Times New Roman" w:eastAsia="Times New Roman" w:hAnsi="Times New Roman" w:cs="Times New Roman"/>
          <w:sz w:val="24"/>
          <w:lang w:val="lv-LV"/>
        </w:rPr>
      </w:pPr>
      <w:r w:rsidRPr="004C096D">
        <w:rPr>
          <w:rFonts w:ascii="Times New Roman" w:eastAsia="Calibri" w:hAnsi="Times New Roman" w:cs="Times New Roman"/>
          <w:sz w:val="24"/>
          <w:szCs w:val="24"/>
          <w:lang w:val="lv-LV"/>
        </w:rPr>
        <w:t xml:space="preserve"> </w:t>
      </w:r>
      <w:r w:rsidRPr="00623223">
        <w:rPr>
          <w:rFonts w:ascii="TimesNewRomanPSMT" w:eastAsia="TimesNewRomanPSMT" w:hAnsi="TimesNewRomanPSMT" w:cs="TimesNewRomanPSMT"/>
          <w:sz w:val="24"/>
          <w:lang w:val="lv-LV"/>
        </w:rPr>
        <w:t>Skolai ir cie</w:t>
      </w:r>
      <w:r w:rsidRPr="00623223">
        <w:rPr>
          <w:rFonts w:ascii="Calibri" w:eastAsia="Calibri" w:hAnsi="Calibri" w:cs="Calibri"/>
          <w:sz w:val="24"/>
          <w:lang w:val="lv-LV"/>
        </w:rPr>
        <w:t xml:space="preserve">ša sadarbība ar </w:t>
      </w:r>
      <w:r w:rsidRPr="00623223">
        <w:rPr>
          <w:rFonts w:ascii="Times New Roman" w:eastAsia="Times New Roman" w:hAnsi="Times New Roman" w:cs="Times New Roman"/>
          <w:sz w:val="24"/>
          <w:lang w:val="lv-LV"/>
        </w:rPr>
        <w:t>dibinātāju- Viesītes novada pašvaldību, Salas novada pašvaldību un Neretas novada pašvaldību. Ar Salas un Neretas novadu pašvaldībām ir noslēgti sadarbības līgumi par profesionālās ievirzes programu īstenošanu šajās pašvaldībās.</w:t>
      </w:r>
    </w:p>
    <w:p w14:paraId="6522BBCA" w14:textId="77777777" w:rsidR="004C096D" w:rsidRPr="00623223" w:rsidRDefault="004C096D" w:rsidP="004C096D">
      <w:pPr>
        <w:spacing w:after="0" w:line="240" w:lineRule="auto"/>
        <w:ind w:left="927"/>
        <w:contextualSpacing/>
        <w:jc w:val="both"/>
        <w:rPr>
          <w:rFonts w:ascii="Times New Roman" w:eastAsia="Times New Roman" w:hAnsi="Times New Roman" w:cs="Times New Roman"/>
          <w:sz w:val="24"/>
          <w:lang w:val="lv-LV"/>
        </w:rPr>
      </w:pPr>
      <w:r w:rsidRPr="00623223">
        <w:rPr>
          <w:rFonts w:ascii="Times New Roman" w:eastAsia="Times New Roman" w:hAnsi="Times New Roman" w:cs="Times New Roman"/>
          <w:sz w:val="24"/>
          <w:lang w:val="lv-LV"/>
        </w:rPr>
        <w:t xml:space="preserve"> Skola sadarbojas ar Latvijas Nacionālo kultūras centru, reģionālo metodisko centru – Staņislava Broka Daugavpils Mūzikas vidusskola.</w:t>
      </w:r>
    </w:p>
    <w:p w14:paraId="008B1292" w14:textId="77777777" w:rsidR="004C096D" w:rsidRPr="004C096D" w:rsidRDefault="004C096D" w:rsidP="004C096D">
      <w:pPr>
        <w:spacing w:after="0" w:line="240" w:lineRule="auto"/>
        <w:rPr>
          <w:rFonts w:ascii="Times New Roman" w:eastAsia="Calibri" w:hAnsi="Times New Roman" w:cs="Times New Roman"/>
          <w:sz w:val="24"/>
          <w:szCs w:val="24"/>
          <w:lang w:val="lv-LV"/>
        </w:rPr>
      </w:pPr>
    </w:p>
    <w:p w14:paraId="72542AE0" w14:textId="77777777" w:rsidR="004C096D" w:rsidRPr="004C096D" w:rsidRDefault="004C096D" w:rsidP="004C096D">
      <w:pPr>
        <w:spacing w:after="0" w:line="240" w:lineRule="auto"/>
        <w:jc w:val="center"/>
        <w:rPr>
          <w:rFonts w:ascii="Times New Roman" w:eastAsia="Calibri" w:hAnsi="Times New Roman" w:cs="Times New Roman"/>
          <w:sz w:val="24"/>
          <w:szCs w:val="24"/>
          <w:lang w:val="lv-LV"/>
        </w:rPr>
      </w:pPr>
    </w:p>
    <w:p w14:paraId="21FDCA4A" w14:textId="77777777" w:rsidR="004C096D" w:rsidRPr="004C096D" w:rsidRDefault="004C096D" w:rsidP="004C096D">
      <w:pPr>
        <w:numPr>
          <w:ilvl w:val="0"/>
          <w:numId w:val="1"/>
        </w:numPr>
        <w:spacing w:after="0" w:line="240" w:lineRule="auto"/>
        <w:contextualSpacing/>
        <w:jc w:val="center"/>
        <w:rPr>
          <w:rFonts w:ascii="Times New Roman" w:eastAsia="Calibri" w:hAnsi="Times New Roman" w:cs="Times New Roman"/>
          <w:b/>
          <w:bCs/>
          <w:sz w:val="24"/>
          <w:szCs w:val="24"/>
          <w:lang w:val="lv-LV"/>
        </w:rPr>
      </w:pPr>
      <w:r w:rsidRPr="004C096D">
        <w:rPr>
          <w:rFonts w:ascii="Times New Roman" w:eastAsia="Calibri" w:hAnsi="Times New Roman" w:cs="Times New Roman"/>
          <w:b/>
          <w:bCs/>
          <w:sz w:val="24"/>
          <w:szCs w:val="24"/>
          <w:lang w:val="lv-LV"/>
        </w:rPr>
        <w:t>Audzināšanas darba prioritātes trim gadiem un to ieviešana</w:t>
      </w:r>
    </w:p>
    <w:p w14:paraId="20464217" w14:textId="77777777" w:rsidR="004C096D" w:rsidRPr="004C096D" w:rsidRDefault="004C096D" w:rsidP="004C096D">
      <w:pPr>
        <w:numPr>
          <w:ilvl w:val="1"/>
          <w:numId w:val="1"/>
        </w:numPr>
        <w:spacing w:after="0" w:line="240" w:lineRule="auto"/>
        <w:ind w:left="426"/>
        <w:contextualSpacing/>
        <w:rPr>
          <w:rFonts w:ascii="Times New Roman" w:eastAsia="Calibri" w:hAnsi="Times New Roman" w:cs="Times New Roman"/>
          <w:sz w:val="24"/>
          <w:szCs w:val="24"/>
          <w:lang w:val="lv-LV"/>
        </w:rPr>
      </w:pPr>
      <w:r w:rsidRPr="004C096D">
        <w:rPr>
          <w:rFonts w:ascii="Times New Roman" w:eastAsia="Calibri" w:hAnsi="Times New Roman" w:cs="Times New Roman"/>
          <w:sz w:val="24"/>
          <w:szCs w:val="24"/>
          <w:lang w:val="lv-LV"/>
        </w:rPr>
        <w:t xml:space="preserve"> Prioritātes (</w:t>
      </w:r>
      <w:proofErr w:type="spellStart"/>
      <w:r w:rsidRPr="004C096D">
        <w:rPr>
          <w:rFonts w:ascii="Times New Roman" w:eastAsia="Calibri" w:hAnsi="Times New Roman" w:cs="Times New Roman"/>
          <w:sz w:val="24"/>
          <w:szCs w:val="24"/>
          <w:lang w:val="lv-LV"/>
        </w:rPr>
        <w:t>bērncentrētas</w:t>
      </w:r>
      <w:proofErr w:type="spellEnd"/>
      <w:r w:rsidRPr="004C096D">
        <w:rPr>
          <w:rFonts w:ascii="Times New Roman" w:eastAsia="Calibri" w:hAnsi="Times New Roman" w:cs="Times New Roman"/>
          <w:sz w:val="24"/>
          <w:szCs w:val="24"/>
          <w:lang w:val="lv-LV"/>
        </w:rPr>
        <w:t>, domājot par izglītojamā personību) attīstīt:</w:t>
      </w:r>
    </w:p>
    <w:p w14:paraId="42623197" w14:textId="77777777" w:rsidR="004C096D" w:rsidRPr="004C096D" w:rsidRDefault="004C096D" w:rsidP="004C096D">
      <w:pPr>
        <w:numPr>
          <w:ilvl w:val="0"/>
          <w:numId w:val="3"/>
        </w:numPr>
        <w:spacing w:after="160" w:line="259" w:lineRule="auto"/>
        <w:contextualSpacing/>
        <w:rPr>
          <w:rFonts w:ascii="Times New Roman" w:eastAsia="Calibri" w:hAnsi="Times New Roman" w:cs="Times New Roman"/>
          <w:sz w:val="24"/>
          <w:szCs w:val="24"/>
          <w:lang w:val="lv-LV"/>
        </w:rPr>
      </w:pPr>
      <w:r w:rsidRPr="004C096D">
        <w:rPr>
          <w:rFonts w:ascii="Times New Roman" w:eastAsia="Calibri" w:hAnsi="Times New Roman" w:cs="Times New Roman"/>
          <w:sz w:val="24"/>
          <w:szCs w:val="24"/>
          <w:lang w:val="lv-LV"/>
        </w:rPr>
        <w:t>izglītojamo spēju brīvi un patstāvīgi domāt, attīstot kritisko domāšanu, morālo spriest spēju un sekmējot atbildīgu rīcību;</w:t>
      </w:r>
    </w:p>
    <w:p w14:paraId="4C154166" w14:textId="77777777" w:rsidR="004C096D" w:rsidRPr="004C096D" w:rsidRDefault="004C096D" w:rsidP="004C096D">
      <w:pPr>
        <w:numPr>
          <w:ilvl w:val="0"/>
          <w:numId w:val="3"/>
        </w:numPr>
        <w:spacing w:after="160" w:line="259" w:lineRule="auto"/>
        <w:contextualSpacing/>
        <w:rPr>
          <w:rFonts w:ascii="Times New Roman" w:eastAsia="Calibri" w:hAnsi="Times New Roman" w:cs="Times New Roman"/>
          <w:sz w:val="24"/>
          <w:szCs w:val="24"/>
          <w:lang w:val="lv-LV"/>
        </w:rPr>
      </w:pPr>
      <w:r w:rsidRPr="004C096D">
        <w:rPr>
          <w:rFonts w:ascii="Times New Roman" w:eastAsia="Calibri" w:hAnsi="Times New Roman" w:cs="Times New Roman"/>
          <w:sz w:val="24"/>
          <w:szCs w:val="24"/>
          <w:lang w:val="lv-LV"/>
        </w:rPr>
        <w:lastRenderedPageBreak/>
        <w:t xml:space="preserve">sevis apzināšanos, </w:t>
      </w:r>
      <w:proofErr w:type="spellStart"/>
      <w:r w:rsidRPr="004C096D">
        <w:rPr>
          <w:rFonts w:ascii="Times New Roman" w:eastAsia="Calibri" w:hAnsi="Times New Roman" w:cs="Times New Roman"/>
          <w:sz w:val="24"/>
          <w:szCs w:val="24"/>
          <w:lang w:val="lv-LV"/>
        </w:rPr>
        <w:t>pašizziņu</w:t>
      </w:r>
      <w:proofErr w:type="spellEnd"/>
      <w:r w:rsidRPr="004C096D">
        <w:rPr>
          <w:rFonts w:ascii="Times New Roman" w:eastAsia="Calibri" w:hAnsi="Times New Roman" w:cs="Times New Roman"/>
          <w:sz w:val="24"/>
          <w:szCs w:val="24"/>
          <w:lang w:val="lv-LV"/>
        </w:rPr>
        <w:t xml:space="preserve">, gribas audzināšanu, </w:t>
      </w:r>
      <w:proofErr w:type="spellStart"/>
      <w:r w:rsidRPr="004C096D">
        <w:rPr>
          <w:rFonts w:ascii="Times New Roman" w:eastAsia="Calibri" w:hAnsi="Times New Roman" w:cs="Times New Roman"/>
          <w:sz w:val="24"/>
          <w:szCs w:val="24"/>
          <w:lang w:val="lv-LV"/>
        </w:rPr>
        <w:t>pašpilnveidi</w:t>
      </w:r>
      <w:proofErr w:type="spellEnd"/>
      <w:r w:rsidRPr="004C096D">
        <w:rPr>
          <w:rFonts w:ascii="Times New Roman" w:eastAsia="Calibri" w:hAnsi="Times New Roman" w:cs="Times New Roman"/>
          <w:sz w:val="24"/>
          <w:szCs w:val="24"/>
          <w:lang w:val="lv-LV"/>
        </w:rPr>
        <w:t xml:space="preserve"> un pozitīvu pašvērtējumu, pašaudzināšanu mūža garumā;</w:t>
      </w:r>
    </w:p>
    <w:p w14:paraId="667AD432" w14:textId="77777777" w:rsidR="004C096D" w:rsidRPr="004C096D" w:rsidRDefault="004C096D" w:rsidP="004C096D">
      <w:pPr>
        <w:numPr>
          <w:ilvl w:val="0"/>
          <w:numId w:val="3"/>
        </w:numPr>
        <w:spacing w:after="160" w:line="259" w:lineRule="auto"/>
        <w:contextualSpacing/>
        <w:rPr>
          <w:rFonts w:ascii="Times New Roman" w:eastAsia="Calibri" w:hAnsi="Times New Roman" w:cs="Times New Roman"/>
          <w:sz w:val="24"/>
          <w:szCs w:val="24"/>
          <w:lang w:val="lv-LV"/>
        </w:rPr>
      </w:pPr>
      <w:r w:rsidRPr="004C096D">
        <w:rPr>
          <w:rFonts w:ascii="Times New Roman" w:eastAsia="Calibri" w:hAnsi="Times New Roman" w:cs="Times New Roman"/>
          <w:sz w:val="24"/>
          <w:szCs w:val="24"/>
          <w:lang w:val="lv-LV"/>
        </w:rPr>
        <w:t>pašdisciplīnu, izpratni par pienākumiem un tiesībām un sekmēt to ievērošanu;</w:t>
      </w:r>
    </w:p>
    <w:p w14:paraId="112B82D2" w14:textId="77777777" w:rsidR="004C096D" w:rsidRPr="004C096D" w:rsidRDefault="004C096D" w:rsidP="004C096D">
      <w:pPr>
        <w:numPr>
          <w:ilvl w:val="0"/>
          <w:numId w:val="3"/>
        </w:numPr>
        <w:spacing w:after="160" w:line="259" w:lineRule="auto"/>
        <w:contextualSpacing/>
        <w:rPr>
          <w:rFonts w:ascii="Times New Roman" w:eastAsia="Calibri" w:hAnsi="Times New Roman" w:cs="Times New Roman"/>
          <w:sz w:val="24"/>
          <w:szCs w:val="24"/>
          <w:lang w:val="lv-LV"/>
        </w:rPr>
      </w:pPr>
      <w:r w:rsidRPr="004C096D">
        <w:rPr>
          <w:rFonts w:ascii="Times New Roman" w:eastAsia="Calibri" w:hAnsi="Times New Roman" w:cs="Times New Roman"/>
          <w:sz w:val="24"/>
          <w:szCs w:val="24"/>
          <w:lang w:val="lv-LV"/>
        </w:rPr>
        <w:t xml:space="preserve">piederību Latvijas, Eiropas un pasaules </w:t>
      </w:r>
      <w:proofErr w:type="spellStart"/>
      <w:r w:rsidRPr="004C096D">
        <w:rPr>
          <w:rFonts w:ascii="Times New Roman" w:eastAsia="Calibri" w:hAnsi="Times New Roman" w:cs="Times New Roman"/>
          <w:sz w:val="24"/>
          <w:szCs w:val="24"/>
          <w:lang w:val="lv-LV"/>
        </w:rPr>
        <w:t>kultūrtelpai</w:t>
      </w:r>
      <w:proofErr w:type="spellEnd"/>
      <w:r w:rsidRPr="004C096D">
        <w:rPr>
          <w:rFonts w:ascii="Times New Roman" w:eastAsia="Calibri" w:hAnsi="Times New Roman" w:cs="Times New Roman"/>
          <w:sz w:val="24"/>
          <w:szCs w:val="24"/>
          <w:lang w:val="lv-LV"/>
        </w:rPr>
        <w:t xml:space="preserve">, izpratni par vispārcilvēciskajām un kristīgajām vērtībām, latvisko dzīvesziņu, kultūras mantojumu, tradīcijām un to saglabāšanu, līdzdalību kultūras mantojuma un tradīciju </w:t>
      </w:r>
      <w:proofErr w:type="spellStart"/>
      <w:r w:rsidRPr="004C096D">
        <w:rPr>
          <w:rFonts w:ascii="Times New Roman" w:eastAsia="Calibri" w:hAnsi="Times New Roman" w:cs="Times New Roman"/>
          <w:sz w:val="24"/>
          <w:szCs w:val="24"/>
          <w:lang w:val="lv-LV"/>
        </w:rPr>
        <w:t>pārnesē</w:t>
      </w:r>
      <w:proofErr w:type="spellEnd"/>
      <w:r w:rsidRPr="004C096D">
        <w:rPr>
          <w:rFonts w:ascii="Times New Roman" w:eastAsia="Calibri" w:hAnsi="Times New Roman" w:cs="Times New Roman"/>
          <w:sz w:val="24"/>
          <w:szCs w:val="24"/>
          <w:lang w:val="lv-LV"/>
        </w:rPr>
        <w:t xml:space="preserve"> un latviskās </w:t>
      </w:r>
      <w:proofErr w:type="spellStart"/>
      <w:r w:rsidRPr="004C096D">
        <w:rPr>
          <w:rFonts w:ascii="Times New Roman" w:eastAsia="Calibri" w:hAnsi="Times New Roman" w:cs="Times New Roman"/>
          <w:sz w:val="24"/>
          <w:szCs w:val="24"/>
          <w:lang w:val="lv-LV"/>
        </w:rPr>
        <w:t>kultūrtelpas</w:t>
      </w:r>
      <w:proofErr w:type="spellEnd"/>
      <w:r w:rsidRPr="004C096D">
        <w:rPr>
          <w:rFonts w:ascii="Times New Roman" w:eastAsia="Calibri" w:hAnsi="Times New Roman" w:cs="Times New Roman"/>
          <w:sz w:val="24"/>
          <w:szCs w:val="24"/>
          <w:lang w:val="lv-LV"/>
        </w:rPr>
        <w:t xml:space="preserve"> attīstībā  mūsdienās;</w:t>
      </w:r>
    </w:p>
    <w:p w14:paraId="4D46610B" w14:textId="77777777" w:rsidR="004C096D" w:rsidRPr="004C096D" w:rsidRDefault="004C096D" w:rsidP="004C096D">
      <w:pPr>
        <w:numPr>
          <w:ilvl w:val="0"/>
          <w:numId w:val="3"/>
        </w:numPr>
        <w:spacing w:after="160" w:line="259" w:lineRule="auto"/>
        <w:contextualSpacing/>
        <w:rPr>
          <w:rFonts w:ascii="Times New Roman" w:eastAsia="Calibri" w:hAnsi="Times New Roman" w:cs="Times New Roman"/>
          <w:sz w:val="24"/>
          <w:szCs w:val="24"/>
          <w:lang w:val="lv-LV"/>
        </w:rPr>
      </w:pPr>
      <w:r w:rsidRPr="004C096D">
        <w:rPr>
          <w:rFonts w:ascii="Times New Roman" w:eastAsia="Calibri" w:hAnsi="Times New Roman" w:cs="Times New Roman"/>
          <w:sz w:val="24"/>
          <w:szCs w:val="24"/>
          <w:lang w:val="lv-LV"/>
        </w:rPr>
        <w:t>nacionālās identitātes un valstiskuma apziņu, lojalitāti Latvijas valstij un patriotismu.</w:t>
      </w:r>
    </w:p>
    <w:p w14:paraId="2005CA06" w14:textId="77777777" w:rsidR="004C096D" w:rsidRPr="004C096D" w:rsidRDefault="004C096D" w:rsidP="004C096D">
      <w:pPr>
        <w:spacing w:after="0" w:line="240" w:lineRule="auto"/>
        <w:rPr>
          <w:rFonts w:ascii="Times New Roman" w:eastAsia="Calibri" w:hAnsi="Times New Roman" w:cs="Times New Roman"/>
          <w:sz w:val="24"/>
          <w:szCs w:val="24"/>
          <w:lang w:val="lv-LV"/>
        </w:rPr>
      </w:pPr>
    </w:p>
    <w:p w14:paraId="192418A8" w14:textId="77777777" w:rsidR="004C096D" w:rsidRPr="004C096D" w:rsidRDefault="004C096D" w:rsidP="004C096D">
      <w:pPr>
        <w:numPr>
          <w:ilvl w:val="1"/>
          <w:numId w:val="1"/>
        </w:numPr>
        <w:spacing w:after="0" w:line="240" w:lineRule="auto"/>
        <w:ind w:left="426"/>
        <w:contextualSpacing/>
        <w:rPr>
          <w:rFonts w:ascii="Times New Roman" w:eastAsia="Calibri" w:hAnsi="Times New Roman" w:cs="Times New Roman"/>
          <w:sz w:val="24"/>
          <w:szCs w:val="24"/>
          <w:lang w:val="lv-LV"/>
        </w:rPr>
      </w:pPr>
      <w:r w:rsidRPr="004C096D">
        <w:rPr>
          <w:rFonts w:ascii="Times New Roman" w:eastAsia="Calibri" w:hAnsi="Times New Roman" w:cs="Times New Roman"/>
          <w:sz w:val="24"/>
          <w:szCs w:val="24"/>
          <w:lang w:val="lv-LV"/>
        </w:rPr>
        <w:t xml:space="preserve">  Galvenie secinājumi pēc mācību gada izvērtēšanas:</w:t>
      </w:r>
    </w:p>
    <w:p w14:paraId="18D29BA8" w14:textId="77777777" w:rsidR="004C096D" w:rsidRPr="004C096D" w:rsidRDefault="004C096D" w:rsidP="004C096D">
      <w:pPr>
        <w:numPr>
          <w:ilvl w:val="0"/>
          <w:numId w:val="7"/>
        </w:numPr>
        <w:spacing w:after="0" w:line="240" w:lineRule="auto"/>
        <w:contextualSpacing/>
        <w:rPr>
          <w:rFonts w:ascii="Times New Roman" w:eastAsia="Calibri" w:hAnsi="Times New Roman" w:cs="Times New Roman"/>
          <w:sz w:val="24"/>
          <w:szCs w:val="24"/>
          <w:lang w:val="lv-LV"/>
        </w:rPr>
      </w:pPr>
      <w:r w:rsidRPr="004C096D">
        <w:rPr>
          <w:rFonts w:ascii="Times New Roman" w:eastAsia="Calibri" w:hAnsi="Times New Roman" w:cs="Times New Roman"/>
          <w:sz w:val="24"/>
          <w:szCs w:val="24"/>
          <w:lang w:val="lv-LV"/>
        </w:rPr>
        <w:t xml:space="preserve">Audzināšanas darba plāna uzdevumi netika pilnībā realizēti attālinātā mācību procesa dēļ. Audzēkņiem tika liegta iespēja piedalīties skolas rīkotajos pasākumos. </w:t>
      </w:r>
    </w:p>
    <w:p w14:paraId="62AA3F77" w14:textId="77777777" w:rsidR="004C096D" w:rsidRPr="004C096D" w:rsidRDefault="004C096D" w:rsidP="004C096D">
      <w:pPr>
        <w:numPr>
          <w:ilvl w:val="0"/>
          <w:numId w:val="7"/>
        </w:numPr>
        <w:spacing w:after="0" w:line="240" w:lineRule="auto"/>
        <w:contextualSpacing/>
        <w:rPr>
          <w:rFonts w:ascii="Times New Roman" w:eastAsia="Calibri" w:hAnsi="Times New Roman" w:cs="Times New Roman"/>
          <w:sz w:val="24"/>
          <w:szCs w:val="24"/>
          <w:lang w:val="lv-LV"/>
        </w:rPr>
      </w:pPr>
      <w:r w:rsidRPr="004C096D">
        <w:rPr>
          <w:rFonts w:ascii="Times New Roman" w:eastAsia="Calibri" w:hAnsi="Times New Roman" w:cs="Times New Roman"/>
          <w:sz w:val="24"/>
          <w:szCs w:val="24"/>
          <w:lang w:val="lv-LV"/>
        </w:rPr>
        <w:t>Audzināšanas darbs galvenokārt noritēja attālināti, izmantojot dažādas saziņas platformas.</w:t>
      </w:r>
    </w:p>
    <w:p w14:paraId="3851A45A" w14:textId="77777777" w:rsidR="004C096D" w:rsidRPr="004C096D" w:rsidRDefault="004C096D" w:rsidP="004C096D">
      <w:pPr>
        <w:spacing w:after="0" w:line="240" w:lineRule="auto"/>
        <w:ind w:left="426"/>
        <w:contextualSpacing/>
        <w:rPr>
          <w:rFonts w:ascii="Times New Roman" w:eastAsia="Calibri" w:hAnsi="Times New Roman" w:cs="Times New Roman"/>
          <w:sz w:val="24"/>
          <w:szCs w:val="24"/>
          <w:lang w:val="lv-LV"/>
        </w:rPr>
      </w:pPr>
    </w:p>
    <w:p w14:paraId="2F1AEEA8" w14:textId="77777777" w:rsidR="004C096D" w:rsidRPr="004C096D" w:rsidRDefault="004C096D" w:rsidP="004C096D">
      <w:pPr>
        <w:numPr>
          <w:ilvl w:val="0"/>
          <w:numId w:val="1"/>
        </w:numPr>
        <w:spacing w:after="0" w:line="240" w:lineRule="auto"/>
        <w:contextualSpacing/>
        <w:jc w:val="center"/>
        <w:rPr>
          <w:rFonts w:ascii="Times New Roman" w:eastAsia="Calibri" w:hAnsi="Times New Roman" w:cs="Times New Roman"/>
          <w:b/>
          <w:bCs/>
          <w:sz w:val="24"/>
          <w:szCs w:val="24"/>
          <w:lang w:val="lv-LV"/>
        </w:rPr>
      </w:pPr>
      <w:r w:rsidRPr="004C096D">
        <w:rPr>
          <w:rFonts w:ascii="Times New Roman" w:eastAsia="Calibri" w:hAnsi="Times New Roman" w:cs="Times New Roman"/>
          <w:b/>
          <w:bCs/>
          <w:sz w:val="24"/>
          <w:szCs w:val="24"/>
          <w:lang w:val="lv-LV"/>
        </w:rPr>
        <w:t>Citi sasniegumi</w:t>
      </w:r>
    </w:p>
    <w:p w14:paraId="37427454" w14:textId="77777777" w:rsidR="004C096D" w:rsidRPr="00623223" w:rsidRDefault="004C096D" w:rsidP="004C096D">
      <w:pPr>
        <w:numPr>
          <w:ilvl w:val="1"/>
          <w:numId w:val="1"/>
        </w:numPr>
        <w:spacing w:after="160" w:line="240" w:lineRule="auto"/>
        <w:contextualSpacing/>
        <w:jc w:val="both"/>
        <w:rPr>
          <w:rFonts w:ascii="Times New Roman" w:eastAsia="Helvetica" w:hAnsi="Times New Roman" w:cs="Times New Roman"/>
          <w:sz w:val="24"/>
          <w:szCs w:val="24"/>
          <w:shd w:val="clear" w:color="auto" w:fill="FFFFFF"/>
          <w:lang w:val="lv-LV"/>
        </w:rPr>
      </w:pPr>
      <w:r w:rsidRPr="00623223">
        <w:rPr>
          <w:rFonts w:ascii="Times New Roman" w:eastAsia="Helvetica" w:hAnsi="Times New Roman" w:cs="Times New Roman"/>
          <w:sz w:val="24"/>
          <w:szCs w:val="24"/>
          <w:shd w:val="clear" w:color="auto" w:fill="FFFFFF"/>
          <w:lang w:val="lv-LV"/>
        </w:rPr>
        <w:t xml:space="preserve">Notika regulāra koncertdarbība. Mākslas skolas audzēkņu un pedagogu darbu izstādes varēja apskatīt ne tikai skolā, bet arī ārpus tās. Koncertējām kamēr atļāva </w:t>
      </w:r>
      <w:r w:rsidRPr="00623223">
        <w:rPr>
          <w:rFonts w:ascii="Times New Roman" w:eastAsia="Calibri" w:hAnsi="Times New Roman" w:cs="Times New Roman"/>
          <w:color w:val="1C1C1C"/>
          <w:sz w:val="24"/>
          <w:szCs w:val="24"/>
          <w:shd w:val="clear" w:color="auto" w:fill="FFFFFF"/>
          <w:lang w:val="lv-LV"/>
        </w:rPr>
        <w:t>epidemioloģiskā drošība.</w:t>
      </w:r>
      <w:r w:rsidRPr="00623223">
        <w:rPr>
          <w:rFonts w:ascii="Times New Roman" w:eastAsia="Helvetica" w:hAnsi="Times New Roman" w:cs="Times New Roman"/>
          <w:sz w:val="24"/>
          <w:szCs w:val="24"/>
          <w:shd w:val="clear" w:color="auto" w:fill="FFFFFF"/>
          <w:lang w:val="lv-LV"/>
        </w:rPr>
        <w:t xml:space="preserve"> Mākslas nodaļas audzēkņu un pedagogu darbi – skolas reprezentācijaslīdzekļi. Skolas pedagogi un izglītojamie aktīvi piedalījās Viesītes un apkārtējo novadu kultūras dzīvē.</w:t>
      </w:r>
    </w:p>
    <w:p w14:paraId="0B75976E" w14:textId="77777777" w:rsidR="004C096D" w:rsidRPr="00623223" w:rsidRDefault="004C096D" w:rsidP="004C096D">
      <w:pPr>
        <w:spacing w:after="160" w:line="240" w:lineRule="auto"/>
        <w:ind w:left="927"/>
        <w:contextualSpacing/>
        <w:jc w:val="both"/>
        <w:rPr>
          <w:rFonts w:ascii="Times New Roman" w:eastAsia="Helvetica" w:hAnsi="Times New Roman" w:cs="Times New Roman"/>
          <w:sz w:val="24"/>
          <w:szCs w:val="24"/>
          <w:shd w:val="clear" w:color="auto" w:fill="FFFFFF"/>
          <w:lang w:val="lv-LV"/>
        </w:rPr>
      </w:pPr>
      <w:r w:rsidRPr="00623223">
        <w:rPr>
          <w:rFonts w:ascii="Times New Roman" w:eastAsia="Helvetica" w:hAnsi="Times New Roman" w:cs="Times New Roman"/>
          <w:sz w:val="24"/>
          <w:szCs w:val="24"/>
          <w:shd w:val="clear" w:color="auto" w:fill="FFFFFF"/>
          <w:lang w:val="lv-LV"/>
        </w:rPr>
        <w:t>Audzēkņi iesaistījās pašdarbības kolektīvos. Tika dota iespēja apmeklēt interešu izglītības pulciņus, kur varēja apgūt ģitāras un bungu spēli, apmeklēt vokāli instrumentālos ansambļus. Tautisko deju pulciņš ”Danceri” piedalījās XII Skolu jaunatnes dziesmu un deju svētku norisēs.</w:t>
      </w:r>
    </w:p>
    <w:p w14:paraId="393F136E" w14:textId="77777777" w:rsidR="004C096D" w:rsidRPr="00623223" w:rsidRDefault="004C096D" w:rsidP="004C096D">
      <w:pPr>
        <w:spacing w:after="160" w:line="240" w:lineRule="auto"/>
        <w:ind w:left="927"/>
        <w:contextualSpacing/>
        <w:jc w:val="both"/>
        <w:rPr>
          <w:rFonts w:ascii="Times New Roman" w:eastAsia="Helvetica" w:hAnsi="Times New Roman" w:cs="Times New Roman"/>
          <w:sz w:val="24"/>
          <w:szCs w:val="24"/>
          <w:shd w:val="clear" w:color="auto" w:fill="FFFFFF"/>
          <w:lang w:val="lv-LV"/>
        </w:rPr>
      </w:pPr>
      <w:r w:rsidRPr="00623223">
        <w:rPr>
          <w:rFonts w:ascii="Times New Roman" w:eastAsia="Helvetica" w:hAnsi="Times New Roman" w:cs="Times New Roman"/>
          <w:sz w:val="24"/>
          <w:szCs w:val="24"/>
          <w:shd w:val="clear" w:color="auto" w:fill="FFFFFF"/>
          <w:lang w:val="lv-LV"/>
        </w:rPr>
        <w:t>Mākslas skolas audzēkņiem tika dota iespēja profesionāla pedagoga vadībā iegūt zināšanas mākslas foto veidošanā.</w:t>
      </w:r>
    </w:p>
    <w:p w14:paraId="43D92CD7" w14:textId="77777777" w:rsidR="004C096D" w:rsidRPr="00623223" w:rsidRDefault="004C096D" w:rsidP="004C096D">
      <w:pPr>
        <w:spacing w:after="160" w:line="240" w:lineRule="auto"/>
        <w:ind w:left="927"/>
        <w:contextualSpacing/>
        <w:jc w:val="both"/>
        <w:rPr>
          <w:rFonts w:ascii="Times New Roman" w:eastAsia="Helvetica" w:hAnsi="Times New Roman" w:cs="Times New Roman"/>
          <w:sz w:val="24"/>
          <w:szCs w:val="24"/>
          <w:shd w:val="clear" w:color="auto" w:fill="FFFFFF"/>
          <w:lang w:val="lv-LV"/>
        </w:rPr>
      </w:pPr>
      <w:r w:rsidRPr="00623223">
        <w:rPr>
          <w:rFonts w:ascii="Times New Roman" w:eastAsia="Helvetica" w:hAnsi="Times New Roman" w:cs="Times New Roman"/>
          <w:sz w:val="24"/>
          <w:szCs w:val="24"/>
          <w:shd w:val="clear" w:color="auto" w:fill="FFFFFF"/>
          <w:lang w:val="lv-LV"/>
        </w:rPr>
        <w:t>Skola</w:t>
      </w:r>
      <w:r w:rsidRPr="004C096D">
        <w:rPr>
          <w:rFonts w:ascii="Times New Roman" w:eastAsia="Calibri" w:hAnsi="Times New Roman" w:cs="Times New Roman"/>
          <w:sz w:val="24"/>
          <w:szCs w:val="24"/>
          <w:lang w:val="lv-LV"/>
        </w:rPr>
        <w:t xml:space="preserve"> veicina izglītojamo personības izaugsmi mācību procesa, </w:t>
      </w:r>
      <w:proofErr w:type="spellStart"/>
      <w:r w:rsidRPr="004C096D">
        <w:rPr>
          <w:rFonts w:ascii="Times New Roman" w:eastAsia="Calibri" w:hAnsi="Times New Roman" w:cs="Times New Roman"/>
          <w:sz w:val="24"/>
          <w:szCs w:val="24"/>
          <w:lang w:val="lv-LV"/>
        </w:rPr>
        <w:t>ārpusstundu</w:t>
      </w:r>
      <w:proofErr w:type="spellEnd"/>
      <w:r w:rsidRPr="004C096D">
        <w:rPr>
          <w:rFonts w:ascii="Times New Roman" w:eastAsia="Calibri" w:hAnsi="Times New Roman" w:cs="Times New Roman"/>
          <w:sz w:val="24"/>
          <w:szCs w:val="24"/>
          <w:lang w:val="lv-LV"/>
        </w:rPr>
        <w:t xml:space="preserve"> un ārpusskolas pasākumu ietvaros, organizējot daudzas izstādes, karnevālu, plenēru, organizētas mācību ekskursijas, braucieni pie māksliniekiem un muzeju apmeklējumi.</w:t>
      </w:r>
    </w:p>
    <w:p w14:paraId="7D9A11B0" w14:textId="77777777" w:rsidR="004C096D" w:rsidRPr="004C096D" w:rsidRDefault="004C096D" w:rsidP="004C096D">
      <w:pPr>
        <w:spacing w:after="0" w:line="240" w:lineRule="auto"/>
        <w:jc w:val="center"/>
        <w:rPr>
          <w:rFonts w:ascii="Times New Roman" w:eastAsia="Calibri" w:hAnsi="Times New Roman" w:cs="Times New Roman"/>
          <w:sz w:val="24"/>
          <w:szCs w:val="24"/>
          <w:lang w:val="lv-LV"/>
        </w:rPr>
      </w:pPr>
    </w:p>
    <w:p w14:paraId="1AA5881F" w14:textId="77777777" w:rsidR="004C096D" w:rsidRPr="004C096D" w:rsidRDefault="004C096D" w:rsidP="004C096D">
      <w:pPr>
        <w:shd w:val="clear" w:color="auto" w:fill="FFFFFF"/>
        <w:spacing w:after="0" w:line="240" w:lineRule="auto"/>
        <w:rPr>
          <w:rFonts w:ascii="Times New Roman" w:eastAsia="Times New Roman" w:hAnsi="Times New Roman" w:cs="Times New Roman"/>
          <w:sz w:val="24"/>
          <w:szCs w:val="24"/>
          <w:lang w:val="lv-LV"/>
        </w:rPr>
      </w:pPr>
    </w:p>
    <w:p w14:paraId="3A7101E1" w14:textId="77777777" w:rsidR="006B3D33" w:rsidRPr="00623223" w:rsidRDefault="006B3D33">
      <w:pPr>
        <w:rPr>
          <w:lang w:val="lv-LV"/>
        </w:rPr>
      </w:pPr>
    </w:p>
    <w:sectPr w:rsidR="006B3D33" w:rsidRPr="0062322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D8F"/>
    <w:multiLevelType w:val="hybridMultilevel"/>
    <w:tmpl w:val="D32CB724"/>
    <w:lvl w:ilvl="0" w:tplc="04260001">
      <w:start w:val="1"/>
      <w:numFmt w:val="bullet"/>
      <w:lvlText w:val=""/>
      <w:lvlJc w:val="left"/>
      <w:pPr>
        <w:ind w:left="1920" w:hanging="360"/>
      </w:pPr>
      <w:rPr>
        <w:rFonts w:ascii="Symbol" w:hAnsi="Symbol" w:hint="default"/>
      </w:rPr>
    </w:lvl>
    <w:lvl w:ilvl="1" w:tplc="04260003" w:tentative="1">
      <w:start w:val="1"/>
      <w:numFmt w:val="bullet"/>
      <w:lvlText w:val="o"/>
      <w:lvlJc w:val="left"/>
      <w:pPr>
        <w:ind w:left="2640" w:hanging="360"/>
      </w:pPr>
      <w:rPr>
        <w:rFonts w:ascii="Courier New" w:hAnsi="Courier New" w:cs="Courier New" w:hint="default"/>
      </w:rPr>
    </w:lvl>
    <w:lvl w:ilvl="2" w:tplc="04260005" w:tentative="1">
      <w:start w:val="1"/>
      <w:numFmt w:val="bullet"/>
      <w:lvlText w:val=""/>
      <w:lvlJc w:val="left"/>
      <w:pPr>
        <w:ind w:left="3360" w:hanging="360"/>
      </w:pPr>
      <w:rPr>
        <w:rFonts w:ascii="Wingdings" w:hAnsi="Wingdings" w:hint="default"/>
      </w:rPr>
    </w:lvl>
    <w:lvl w:ilvl="3" w:tplc="04260001" w:tentative="1">
      <w:start w:val="1"/>
      <w:numFmt w:val="bullet"/>
      <w:lvlText w:val=""/>
      <w:lvlJc w:val="left"/>
      <w:pPr>
        <w:ind w:left="4080" w:hanging="360"/>
      </w:pPr>
      <w:rPr>
        <w:rFonts w:ascii="Symbol" w:hAnsi="Symbol" w:hint="default"/>
      </w:rPr>
    </w:lvl>
    <w:lvl w:ilvl="4" w:tplc="04260003" w:tentative="1">
      <w:start w:val="1"/>
      <w:numFmt w:val="bullet"/>
      <w:lvlText w:val="o"/>
      <w:lvlJc w:val="left"/>
      <w:pPr>
        <w:ind w:left="4800" w:hanging="360"/>
      </w:pPr>
      <w:rPr>
        <w:rFonts w:ascii="Courier New" w:hAnsi="Courier New" w:cs="Courier New" w:hint="default"/>
      </w:rPr>
    </w:lvl>
    <w:lvl w:ilvl="5" w:tplc="04260005" w:tentative="1">
      <w:start w:val="1"/>
      <w:numFmt w:val="bullet"/>
      <w:lvlText w:val=""/>
      <w:lvlJc w:val="left"/>
      <w:pPr>
        <w:ind w:left="5520" w:hanging="360"/>
      </w:pPr>
      <w:rPr>
        <w:rFonts w:ascii="Wingdings" w:hAnsi="Wingdings" w:hint="default"/>
      </w:rPr>
    </w:lvl>
    <w:lvl w:ilvl="6" w:tplc="04260001" w:tentative="1">
      <w:start w:val="1"/>
      <w:numFmt w:val="bullet"/>
      <w:lvlText w:val=""/>
      <w:lvlJc w:val="left"/>
      <w:pPr>
        <w:ind w:left="6240" w:hanging="360"/>
      </w:pPr>
      <w:rPr>
        <w:rFonts w:ascii="Symbol" w:hAnsi="Symbol" w:hint="default"/>
      </w:rPr>
    </w:lvl>
    <w:lvl w:ilvl="7" w:tplc="04260003" w:tentative="1">
      <w:start w:val="1"/>
      <w:numFmt w:val="bullet"/>
      <w:lvlText w:val="o"/>
      <w:lvlJc w:val="left"/>
      <w:pPr>
        <w:ind w:left="6960" w:hanging="360"/>
      </w:pPr>
      <w:rPr>
        <w:rFonts w:ascii="Courier New" w:hAnsi="Courier New" w:cs="Courier New" w:hint="default"/>
      </w:rPr>
    </w:lvl>
    <w:lvl w:ilvl="8" w:tplc="04260005" w:tentative="1">
      <w:start w:val="1"/>
      <w:numFmt w:val="bullet"/>
      <w:lvlText w:val=""/>
      <w:lvlJc w:val="left"/>
      <w:pPr>
        <w:ind w:left="7680" w:hanging="360"/>
      </w:pPr>
      <w:rPr>
        <w:rFonts w:ascii="Wingdings" w:hAnsi="Wingdings" w:hint="default"/>
      </w:rPr>
    </w:lvl>
  </w:abstractNum>
  <w:abstractNum w:abstractNumId="1"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454C2"/>
    <w:multiLevelType w:val="hybridMultilevel"/>
    <w:tmpl w:val="CB4CD5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5410772"/>
    <w:multiLevelType w:val="hybridMultilevel"/>
    <w:tmpl w:val="853832A4"/>
    <w:lvl w:ilvl="0" w:tplc="0426000F">
      <w:start w:val="1"/>
      <w:numFmt w:val="decimal"/>
      <w:lvlText w:val="%1."/>
      <w:lvlJc w:val="left"/>
      <w:pPr>
        <w:ind w:left="1500" w:hanging="360"/>
      </w:p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5" w15:restartNumberingAfterBreak="0">
    <w:nsid w:val="4DF97C44"/>
    <w:multiLevelType w:val="hybridMultilevel"/>
    <w:tmpl w:val="C89204C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515F6541"/>
    <w:multiLevelType w:val="hybridMultilevel"/>
    <w:tmpl w:val="869A34A4"/>
    <w:lvl w:ilvl="0" w:tplc="0426000F">
      <w:start w:val="1"/>
      <w:numFmt w:val="decimal"/>
      <w:lvlText w:val="%1."/>
      <w:lvlJc w:val="left"/>
      <w:pPr>
        <w:ind w:left="1860" w:hanging="360"/>
      </w:p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7" w15:restartNumberingAfterBreak="0">
    <w:nsid w:val="54DA6E06"/>
    <w:multiLevelType w:val="hybridMultilevel"/>
    <w:tmpl w:val="7AA6BD3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592705F1"/>
    <w:multiLevelType w:val="hybridMultilevel"/>
    <w:tmpl w:val="A2728006"/>
    <w:lvl w:ilvl="0" w:tplc="04260001">
      <w:start w:val="1"/>
      <w:numFmt w:val="bullet"/>
      <w:lvlText w:val=""/>
      <w:lvlJc w:val="left"/>
      <w:pPr>
        <w:ind w:left="1866" w:hanging="360"/>
      </w:pPr>
      <w:rPr>
        <w:rFonts w:ascii="Symbol" w:hAnsi="Symbol" w:hint="default"/>
      </w:rPr>
    </w:lvl>
    <w:lvl w:ilvl="1" w:tplc="04260003" w:tentative="1">
      <w:start w:val="1"/>
      <w:numFmt w:val="bullet"/>
      <w:lvlText w:val="o"/>
      <w:lvlJc w:val="left"/>
      <w:pPr>
        <w:ind w:left="2586" w:hanging="360"/>
      </w:pPr>
      <w:rPr>
        <w:rFonts w:ascii="Courier New" w:hAnsi="Courier New" w:cs="Courier New" w:hint="default"/>
      </w:rPr>
    </w:lvl>
    <w:lvl w:ilvl="2" w:tplc="04260005" w:tentative="1">
      <w:start w:val="1"/>
      <w:numFmt w:val="bullet"/>
      <w:lvlText w:val=""/>
      <w:lvlJc w:val="left"/>
      <w:pPr>
        <w:ind w:left="3306" w:hanging="360"/>
      </w:pPr>
      <w:rPr>
        <w:rFonts w:ascii="Wingdings" w:hAnsi="Wingdings" w:hint="default"/>
      </w:rPr>
    </w:lvl>
    <w:lvl w:ilvl="3" w:tplc="04260001" w:tentative="1">
      <w:start w:val="1"/>
      <w:numFmt w:val="bullet"/>
      <w:lvlText w:val=""/>
      <w:lvlJc w:val="left"/>
      <w:pPr>
        <w:ind w:left="4026" w:hanging="360"/>
      </w:pPr>
      <w:rPr>
        <w:rFonts w:ascii="Symbol" w:hAnsi="Symbol" w:hint="default"/>
      </w:rPr>
    </w:lvl>
    <w:lvl w:ilvl="4" w:tplc="04260003" w:tentative="1">
      <w:start w:val="1"/>
      <w:numFmt w:val="bullet"/>
      <w:lvlText w:val="o"/>
      <w:lvlJc w:val="left"/>
      <w:pPr>
        <w:ind w:left="4746" w:hanging="360"/>
      </w:pPr>
      <w:rPr>
        <w:rFonts w:ascii="Courier New" w:hAnsi="Courier New" w:cs="Courier New" w:hint="default"/>
      </w:rPr>
    </w:lvl>
    <w:lvl w:ilvl="5" w:tplc="04260005" w:tentative="1">
      <w:start w:val="1"/>
      <w:numFmt w:val="bullet"/>
      <w:lvlText w:val=""/>
      <w:lvlJc w:val="left"/>
      <w:pPr>
        <w:ind w:left="5466" w:hanging="360"/>
      </w:pPr>
      <w:rPr>
        <w:rFonts w:ascii="Wingdings" w:hAnsi="Wingdings" w:hint="default"/>
      </w:rPr>
    </w:lvl>
    <w:lvl w:ilvl="6" w:tplc="04260001" w:tentative="1">
      <w:start w:val="1"/>
      <w:numFmt w:val="bullet"/>
      <w:lvlText w:val=""/>
      <w:lvlJc w:val="left"/>
      <w:pPr>
        <w:ind w:left="6186" w:hanging="360"/>
      </w:pPr>
      <w:rPr>
        <w:rFonts w:ascii="Symbol" w:hAnsi="Symbol" w:hint="default"/>
      </w:rPr>
    </w:lvl>
    <w:lvl w:ilvl="7" w:tplc="04260003" w:tentative="1">
      <w:start w:val="1"/>
      <w:numFmt w:val="bullet"/>
      <w:lvlText w:val="o"/>
      <w:lvlJc w:val="left"/>
      <w:pPr>
        <w:ind w:left="6906" w:hanging="360"/>
      </w:pPr>
      <w:rPr>
        <w:rFonts w:ascii="Courier New" w:hAnsi="Courier New" w:cs="Courier New" w:hint="default"/>
      </w:rPr>
    </w:lvl>
    <w:lvl w:ilvl="8" w:tplc="04260005" w:tentative="1">
      <w:start w:val="1"/>
      <w:numFmt w:val="bullet"/>
      <w:lvlText w:val=""/>
      <w:lvlJc w:val="left"/>
      <w:pPr>
        <w:ind w:left="7626" w:hanging="360"/>
      </w:pPr>
      <w:rPr>
        <w:rFonts w:ascii="Wingdings" w:hAnsi="Wingdings" w:hint="default"/>
      </w:rPr>
    </w:lvl>
  </w:abstractNum>
  <w:num w:numId="1" w16cid:durableId="608438864">
    <w:abstractNumId w:val="1"/>
  </w:num>
  <w:num w:numId="2" w16cid:durableId="885483391">
    <w:abstractNumId w:val="2"/>
  </w:num>
  <w:num w:numId="3" w16cid:durableId="1375814424">
    <w:abstractNumId w:val="5"/>
  </w:num>
  <w:num w:numId="4" w16cid:durableId="1572278689">
    <w:abstractNumId w:val="8"/>
  </w:num>
  <w:num w:numId="5" w16cid:durableId="1389449996">
    <w:abstractNumId w:val="0"/>
  </w:num>
  <w:num w:numId="6" w16cid:durableId="672993808">
    <w:abstractNumId w:val="3"/>
  </w:num>
  <w:num w:numId="7" w16cid:durableId="1986008841">
    <w:abstractNumId w:val="7"/>
  </w:num>
  <w:num w:numId="8" w16cid:durableId="2127694605">
    <w:abstractNumId w:val="4"/>
  </w:num>
  <w:num w:numId="9" w16cid:durableId="10723131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96D"/>
    <w:rsid w:val="004C096D"/>
    <w:rsid w:val="00623223"/>
    <w:rsid w:val="006B3D33"/>
    <w:rsid w:val="00827E5A"/>
    <w:rsid w:val="00C46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DB6BA"/>
  <w15:chartTrackingRefBased/>
  <w15:docId w15:val="{0A7EED07-46D5-4344-989A-8B3319866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C0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2151</Words>
  <Characters>12264</Characters>
  <Application>Microsoft Office Word</Application>
  <DocSecurity>0</DocSecurity>
  <Lines>102</Lines>
  <Paragraphs>28</Paragraphs>
  <ScaleCrop>false</ScaleCrop>
  <Company/>
  <LinksUpToDate>false</LinksUpToDate>
  <CharactersWithSpaces>14387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Bartkeviča</dc:creator>
  <cp:keywords/>
  <dc:description/>
  <cp:lastModifiedBy>Gundra Muceniece</cp:lastModifiedBy>
  <cp:revision>2</cp:revision>
  <dcterms:created xsi:type="dcterms:W3CDTF">2023-11-02T08:50:00Z</dcterms:created>
  <dcterms:modified xsi:type="dcterms:W3CDTF">2023-11-02T08:50:00Z</dcterms:modified>
</cp:coreProperties>
</file>